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服务承诺书</w:t>
      </w: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广西中马钦州产业园区开发有限公司：</w:t>
      </w:r>
    </w:p>
    <w:p>
      <w:pPr>
        <w:ind w:firstLine="56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如本公司中选丹寮街、东五街、滨江东大道工程项目建议书、可行性研究报告编制服务，本公司对提供的咨询服务及响应时间做如下承诺：</w:t>
      </w:r>
    </w:p>
    <w:p>
      <w:pPr>
        <w:numPr>
          <w:ilvl w:val="0"/>
          <w:numId w:val="1"/>
        </w:numPr>
        <w:ind w:firstLine="56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按比选公告要求、合同条款及相关技术规范标准编制项目建议书、可行性研究报告，编制文件中尽力维护业主的利益，在编制过程中，将本着实用性、合理性、科学性和发展性的原则，充分体现以人为本的设计理念。</w:t>
      </w: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2、</w:t>
      </w:r>
      <w:r>
        <w:rPr>
          <w:rFonts w:hint="eastAsia"/>
          <w:sz w:val="28"/>
          <w:szCs w:val="28"/>
          <w:lang w:eastAsia="zh-CN"/>
        </w:rPr>
        <w:t>按合同所明确和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承诺的工作计划、时间完成编制任务，在条件允许的情况下，尽量缩短编制时间，为业主争取工作上的主动权。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3、在编制过程中，为业主提供热情周到的服务。对业主提出的修改要求，在不违反有关国家规范的情况下尽量满足。对业主反映的问题，在1小时内做出反应，并在1天内提出解决方案。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4、成果符合国家、自治区和钦州市有关的法律、法规，并确保成果通过有关部门的评审和审查。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5、所采用的技术具有先进性、可行性，采用的数据真实、可靠。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6、所投入人员不随意变动，更换须征得业主同意，以保证文件编制对接工作的连贯性。</w:t>
      </w: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7、配合做好编制过程的报批及审查工作，按时参加各种技术协调、成果评审、工作例会，3小时内到达现场，按合同规定做好后期服务工作。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B5023"/>
    <w:multiLevelType w:val="singleLevel"/>
    <w:tmpl w:val="58CB502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45548B"/>
    <w:rsid w:val="0345548B"/>
    <w:rsid w:val="29A94887"/>
    <w:rsid w:val="3D0C7988"/>
    <w:rsid w:val="4C97201A"/>
    <w:rsid w:val="746C1F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2017-03-16T08:27:00Z</dcterms:created>
  <dc:creator>Administrator</dc:creator>
  <cp:lastModifiedBy>Administrator</cp:lastModifiedBy>
  <dcterms:modified xsi:type="dcterms:W3CDTF">2017-03-17T08:24:48Z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