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E3F50" w:rsidRDefault="00807992">
      <w:pPr>
        <w:spacing w:line="560" w:lineRule="exact"/>
        <w:jc w:val="center"/>
        <w:rPr>
          <w:rFonts w:eastAsia="方正小标宋_GBK"/>
          <w:sz w:val="44"/>
          <w:szCs w:val="44"/>
        </w:rPr>
      </w:pPr>
      <w:bookmarkStart w:id="0" w:name="_GoBack"/>
      <w:bookmarkEnd w:id="0"/>
      <w:r>
        <w:rPr>
          <w:rFonts w:ascii="方正小标宋_GBK" w:eastAsia="方正小标宋_GBK" w:hint="eastAsia"/>
          <w:b/>
          <w:sz w:val="44"/>
          <w:szCs w:val="44"/>
        </w:rPr>
        <w:t>中国—马来西亚钦州产业园区锦绣大道北段（马莱大道—马良路）</w:t>
      </w:r>
      <w:r>
        <w:rPr>
          <w:rFonts w:eastAsia="方正小标宋_GBK" w:hint="eastAsia"/>
          <w:sz w:val="44"/>
          <w:szCs w:val="44"/>
        </w:rPr>
        <w:t>工程</w:t>
      </w:r>
      <w:r>
        <w:rPr>
          <w:rFonts w:ascii="方正小标宋_GBK" w:eastAsia="方正小标宋_GBK" w:hint="eastAsia"/>
          <w:b/>
          <w:sz w:val="44"/>
          <w:szCs w:val="44"/>
        </w:rPr>
        <w:t>施工图设计审查</w:t>
      </w:r>
    </w:p>
    <w:p w:rsidR="00AE3F50" w:rsidRDefault="00807992">
      <w:pPr>
        <w:spacing w:line="560"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公开比选文件</w:t>
      </w:r>
    </w:p>
    <w:p w:rsidR="00AE3F50" w:rsidRDefault="00AE3F50">
      <w:pPr>
        <w:ind w:firstLineChars="200" w:firstLine="640"/>
        <w:rPr>
          <w:rFonts w:asciiTheme="minorEastAsia" w:hAnsiTheme="minorEastAsia" w:cstheme="minorEastAsia"/>
          <w:sz w:val="32"/>
          <w:szCs w:val="32"/>
        </w:rPr>
      </w:pPr>
    </w:p>
    <w:p w:rsidR="00AE3F50" w:rsidRDefault="00807992">
      <w:pPr>
        <w:spacing w:line="560" w:lineRule="exact"/>
        <w:ind w:firstLineChars="200" w:firstLine="640"/>
        <w:rPr>
          <w:rFonts w:eastAsia="仿宋"/>
          <w:sz w:val="32"/>
          <w:szCs w:val="32"/>
        </w:rPr>
      </w:pPr>
      <w:r>
        <w:rPr>
          <w:rFonts w:eastAsia="仿宋" w:hAnsi="仿宋"/>
          <w:sz w:val="32"/>
          <w:szCs w:val="32"/>
        </w:rPr>
        <w:t>我公司</w:t>
      </w:r>
      <w:r>
        <w:rPr>
          <w:rFonts w:eastAsia="仿宋" w:hAnsi="仿宋" w:hint="eastAsia"/>
          <w:sz w:val="32"/>
          <w:szCs w:val="32"/>
        </w:rPr>
        <w:t>的中国—马来西亚钦州产业园区锦绣大道北段（马莱大道—马良路）工程</w:t>
      </w:r>
      <w:r>
        <w:rPr>
          <w:rFonts w:eastAsia="仿宋" w:hAnsi="仿宋"/>
          <w:sz w:val="32"/>
          <w:szCs w:val="32"/>
        </w:rPr>
        <w:t>已完成施工</w:t>
      </w:r>
      <w:r>
        <w:rPr>
          <w:rFonts w:eastAsia="仿宋" w:hAnsi="仿宋" w:hint="eastAsia"/>
          <w:sz w:val="32"/>
          <w:szCs w:val="32"/>
        </w:rPr>
        <w:t>图设计</w:t>
      </w:r>
      <w:r>
        <w:rPr>
          <w:rFonts w:eastAsia="仿宋" w:hAnsi="仿宋"/>
          <w:sz w:val="32"/>
          <w:szCs w:val="32"/>
        </w:rPr>
        <w:t>，</w:t>
      </w:r>
      <w:r>
        <w:rPr>
          <w:rFonts w:eastAsia="仿宋" w:hAnsi="仿宋" w:hint="eastAsia"/>
          <w:sz w:val="32"/>
          <w:szCs w:val="32"/>
        </w:rPr>
        <w:t>根据项目进度</w:t>
      </w:r>
      <w:r>
        <w:rPr>
          <w:rFonts w:eastAsia="仿宋" w:hAnsi="仿宋"/>
          <w:sz w:val="32"/>
          <w:szCs w:val="32"/>
        </w:rPr>
        <w:t>要求，现拟</w:t>
      </w:r>
      <w:r>
        <w:rPr>
          <w:rFonts w:eastAsia="仿宋" w:hAnsi="仿宋" w:hint="eastAsia"/>
          <w:sz w:val="32"/>
          <w:szCs w:val="32"/>
        </w:rPr>
        <w:t>通过公开比选的</w:t>
      </w:r>
      <w:r>
        <w:rPr>
          <w:rFonts w:eastAsia="仿宋" w:hAnsi="仿宋"/>
          <w:sz w:val="32"/>
          <w:szCs w:val="32"/>
        </w:rPr>
        <w:t>方式</w:t>
      </w:r>
      <w:r>
        <w:rPr>
          <w:rFonts w:eastAsia="仿宋" w:hAnsi="仿宋" w:hint="eastAsia"/>
          <w:sz w:val="32"/>
          <w:szCs w:val="32"/>
        </w:rPr>
        <w:t>选择施工图设计</w:t>
      </w:r>
      <w:r>
        <w:rPr>
          <w:rFonts w:eastAsia="仿宋"/>
          <w:sz w:val="32"/>
          <w:szCs w:val="32"/>
        </w:rPr>
        <w:t>(</w:t>
      </w:r>
      <w:r>
        <w:rPr>
          <w:rFonts w:eastAsia="仿宋" w:hint="eastAsia"/>
          <w:sz w:val="32"/>
          <w:szCs w:val="32"/>
        </w:rPr>
        <w:t>含详细勘察报告</w:t>
      </w:r>
      <w:r>
        <w:rPr>
          <w:rFonts w:eastAsia="仿宋" w:hint="eastAsia"/>
          <w:sz w:val="32"/>
          <w:szCs w:val="32"/>
        </w:rPr>
        <w:t>)</w:t>
      </w:r>
      <w:r>
        <w:rPr>
          <w:rFonts w:eastAsia="仿宋" w:hAnsi="仿宋" w:hint="eastAsia"/>
          <w:sz w:val="32"/>
          <w:szCs w:val="32"/>
        </w:rPr>
        <w:t>审查单位</w:t>
      </w:r>
      <w:r>
        <w:rPr>
          <w:rFonts w:eastAsia="仿宋" w:hint="eastAsia"/>
          <w:sz w:val="32"/>
          <w:szCs w:val="32"/>
        </w:rPr>
        <w:t>，</w:t>
      </w:r>
      <w:r>
        <w:rPr>
          <w:rFonts w:eastAsia="仿宋" w:hAnsi="仿宋"/>
          <w:sz w:val="32"/>
          <w:szCs w:val="32"/>
        </w:rPr>
        <w:t>具体事项如下：</w:t>
      </w:r>
    </w:p>
    <w:p w:rsidR="00AE3F50" w:rsidRDefault="00807992">
      <w:pPr>
        <w:numPr>
          <w:ilvl w:val="255"/>
          <w:numId w:val="0"/>
        </w:numPr>
        <w:ind w:firstLineChars="200" w:firstLine="643"/>
        <w:rPr>
          <w:rFonts w:ascii="Times New Roman" w:eastAsia="仿宋" w:hAnsi="仿宋"/>
          <w:b/>
          <w:bCs/>
          <w:sz w:val="32"/>
          <w:szCs w:val="32"/>
        </w:rPr>
      </w:pPr>
      <w:r>
        <w:rPr>
          <w:rFonts w:ascii="Times New Roman" w:eastAsia="仿宋" w:hAnsi="仿宋" w:hint="eastAsia"/>
          <w:b/>
          <w:bCs/>
          <w:sz w:val="32"/>
          <w:szCs w:val="32"/>
        </w:rPr>
        <w:t>一、项目基本情况</w:t>
      </w:r>
    </w:p>
    <w:p w:rsidR="00AE3F50" w:rsidRDefault="00807992">
      <w:pPr>
        <w:ind w:firstLineChars="200" w:firstLine="640"/>
        <w:rPr>
          <w:rFonts w:eastAsia="仿宋" w:hAnsi="仿宋"/>
          <w:sz w:val="32"/>
          <w:szCs w:val="32"/>
        </w:rPr>
      </w:pPr>
      <w:r>
        <w:rPr>
          <w:rFonts w:eastAsia="仿宋" w:hAnsi="仿宋" w:hint="eastAsia"/>
          <w:sz w:val="32"/>
          <w:szCs w:val="32"/>
        </w:rPr>
        <w:t>锦绣大道北段（马莱大道—马良路）道路设计长</w:t>
      </w:r>
      <w:r>
        <w:rPr>
          <w:rFonts w:eastAsia="仿宋" w:hAnsi="仿宋" w:hint="eastAsia"/>
          <w:sz w:val="32"/>
          <w:szCs w:val="32"/>
        </w:rPr>
        <w:t>1676.505</w:t>
      </w:r>
      <w:r>
        <w:rPr>
          <w:rFonts w:eastAsia="仿宋" w:hAnsi="仿宋" w:hint="eastAsia"/>
          <w:sz w:val="32"/>
          <w:szCs w:val="32"/>
        </w:rPr>
        <w:t>米，道路红线宽度</w:t>
      </w:r>
      <w:r>
        <w:rPr>
          <w:rFonts w:eastAsia="仿宋" w:hAnsi="仿宋" w:hint="eastAsia"/>
          <w:sz w:val="32"/>
          <w:szCs w:val="32"/>
        </w:rPr>
        <w:t>32</w:t>
      </w:r>
      <w:r>
        <w:rPr>
          <w:rFonts w:eastAsia="仿宋" w:hAnsi="仿宋" w:hint="eastAsia"/>
          <w:sz w:val="32"/>
          <w:szCs w:val="32"/>
        </w:rPr>
        <w:t>米。主要技术标准为城市次干路，双幅路型式、双向四车道。主要建设内容包括道路、桥涵、地下综合管廊、雨污水管道、给水管道、电力管线、弱电管线、照明等项目。</w:t>
      </w:r>
    </w:p>
    <w:p w:rsidR="00AE3F50" w:rsidRDefault="00807992">
      <w:pPr>
        <w:spacing w:line="560" w:lineRule="exact"/>
        <w:ind w:firstLineChars="200" w:firstLine="640"/>
        <w:rPr>
          <w:rFonts w:eastAsia="仿宋" w:hAnsi="仿宋"/>
          <w:sz w:val="32"/>
          <w:szCs w:val="32"/>
        </w:rPr>
      </w:pPr>
      <w:r>
        <w:rPr>
          <w:rFonts w:eastAsia="仿宋" w:hAnsi="仿宋" w:hint="eastAsia"/>
          <w:sz w:val="32"/>
          <w:szCs w:val="32"/>
        </w:rPr>
        <w:t>本项目的施工图设计审查预算控制价约为</w:t>
      </w:r>
      <w:r>
        <w:rPr>
          <w:rFonts w:eastAsia="仿宋" w:hAnsi="仿宋"/>
          <w:sz w:val="32"/>
          <w:szCs w:val="32"/>
        </w:rPr>
        <w:t>6.755</w:t>
      </w:r>
      <w:r>
        <w:rPr>
          <w:rFonts w:eastAsia="仿宋" w:hAnsi="仿宋" w:hint="eastAsia"/>
          <w:sz w:val="32"/>
          <w:szCs w:val="32"/>
        </w:rPr>
        <w:t>万元。</w:t>
      </w:r>
    </w:p>
    <w:p w:rsidR="00AE3F50" w:rsidRDefault="00807992">
      <w:pPr>
        <w:ind w:firstLineChars="200" w:firstLine="643"/>
        <w:rPr>
          <w:rFonts w:ascii="Times New Roman" w:eastAsia="仿宋" w:hAnsi="仿宋"/>
          <w:b/>
          <w:bCs/>
          <w:sz w:val="32"/>
          <w:szCs w:val="32"/>
        </w:rPr>
      </w:pPr>
      <w:r>
        <w:rPr>
          <w:rFonts w:ascii="Times New Roman" w:eastAsia="仿宋" w:hAnsi="仿宋" w:hint="eastAsia"/>
          <w:b/>
          <w:bCs/>
          <w:sz w:val="32"/>
          <w:szCs w:val="32"/>
        </w:rPr>
        <w:t>二、报价单位要求</w:t>
      </w:r>
    </w:p>
    <w:p w:rsidR="00AE3F50" w:rsidRDefault="00807992">
      <w:pPr>
        <w:spacing w:line="560" w:lineRule="exact"/>
        <w:ind w:firstLineChars="200" w:firstLine="640"/>
        <w:rPr>
          <w:rFonts w:eastAsia="仿宋" w:hAnsi="仿宋"/>
          <w:sz w:val="32"/>
          <w:szCs w:val="32"/>
        </w:rPr>
      </w:pPr>
      <w:r>
        <w:rPr>
          <w:rFonts w:eastAsia="仿宋" w:hAnsi="仿宋" w:hint="eastAsia"/>
          <w:sz w:val="32"/>
          <w:szCs w:val="32"/>
        </w:rPr>
        <w:t>1</w:t>
      </w:r>
      <w:r>
        <w:rPr>
          <w:rFonts w:eastAsia="仿宋" w:hAnsi="仿宋" w:hint="eastAsia"/>
          <w:sz w:val="32"/>
          <w:szCs w:val="32"/>
        </w:rPr>
        <w:t>、施工图设计文件审查机构资质的机构类别为市政基础设施工程一类（道路、桥梁）。</w:t>
      </w:r>
    </w:p>
    <w:p w:rsidR="00AE3F50" w:rsidRDefault="00807992">
      <w:pPr>
        <w:spacing w:line="560" w:lineRule="exact"/>
        <w:ind w:firstLineChars="200" w:firstLine="640"/>
        <w:rPr>
          <w:rFonts w:ascii="Times New Roman" w:eastAsia="仿宋" w:hAnsi="仿宋" w:cs="Times New Roman"/>
          <w:sz w:val="32"/>
          <w:szCs w:val="32"/>
        </w:rPr>
      </w:pPr>
      <w:r>
        <w:rPr>
          <w:rFonts w:eastAsia="仿宋" w:hAnsi="仿宋" w:hint="eastAsia"/>
          <w:sz w:val="32"/>
          <w:szCs w:val="32"/>
        </w:rPr>
        <w:t>2</w:t>
      </w:r>
      <w:r>
        <w:rPr>
          <w:rFonts w:eastAsia="仿宋" w:hAnsi="仿宋" w:hint="eastAsia"/>
          <w:sz w:val="32"/>
          <w:szCs w:val="32"/>
        </w:rPr>
        <w:t>、拟投入该项目的审查</w:t>
      </w:r>
      <w:r>
        <w:rPr>
          <w:rFonts w:eastAsia="仿宋" w:hAnsi="仿宋"/>
          <w:sz w:val="32"/>
          <w:szCs w:val="32"/>
        </w:rPr>
        <w:t>负责人</w:t>
      </w:r>
      <w:r>
        <w:rPr>
          <w:rFonts w:eastAsia="仿宋" w:hAnsi="仿宋" w:hint="eastAsia"/>
          <w:sz w:val="32"/>
          <w:szCs w:val="32"/>
        </w:rPr>
        <w:t>须有工程专业高级工程师及以上职称，</w:t>
      </w:r>
      <w:r w:rsidR="00DC7B63">
        <w:rPr>
          <w:rFonts w:eastAsia="仿宋" w:hAnsi="仿宋" w:hint="eastAsia"/>
          <w:sz w:val="32"/>
          <w:szCs w:val="32"/>
        </w:rPr>
        <w:t>同时</w:t>
      </w:r>
      <w:r w:rsidR="00DC7B63">
        <w:rPr>
          <w:rFonts w:eastAsia="仿宋" w:hAnsi="仿宋"/>
          <w:sz w:val="32"/>
          <w:szCs w:val="32"/>
        </w:rPr>
        <w:t>具有</w:t>
      </w:r>
      <w:r w:rsidR="00DC7B63" w:rsidRPr="00F114A8">
        <w:rPr>
          <w:rFonts w:eastAsia="仿宋" w:hAnsi="仿宋" w:hint="eastAsia"/>
          <w:sz w:val="32"/>
          <w:szCs w:val="32"/>
        </w:rPr>
        <w:t>注册</w:t>
      </w:r>
      <w:r w:rsidR="00DC7B63">
        <w:rPr>
          <w:rFonts w:eastAsia="仿宋" w:hAnsi="仿宋" w:hint="eastAsia"/>
          <w:sz w:val="32"/>
          <w:szCs w:val="32"/>
        </w:rPr>
        <w:t>结构</w:t>
      </w:r>
      <w:r w:rsidR="00DC7B63">
        <w:rPr>
          <w:rFonts w:eastAsia="仿宋" w:hAnsi="仿宋"/>
          <w:sz w:val="32"/>
          <w:szCs w:val="32"/>
        </w:rPr>
        <w:t>或</w:t>
      </w:r>
      <w:r w:rsidR="00DC7B63" w:rsidRPr="00F114A8">
        <w:rPr>
          <w:rFonts w:eastAsia="仿宋" w:hAnsi="仿宋" w:hint="eastAsia"/>
          <w:sz w:val="32"/>
          <w:szCs w:val="32"/>
        </w:rPr>
        <w:t>道路，岩土，给排水，电气工程师</w:t>
      </w:r>
      <w:r w:rsidR="00DC7B63">
        <w:rPr>
          <w:rFonts w:eastAsia="仿宋" w:hAnsi="仿宋" w:hint="eastAsia"/>
          <w:sz w:val="32"/>
          <w:szCs w:val="32"/>
        </w:rPr>
        <w:t>资格，</w:t>
      </w:r>
      <w:r>
        <w:rPr>
          <w:rFonts w:ascii="Times New Roman" w:eastAsia="仿宋" w:hAnsi="仿宋" w:cs="Times New Roman"/>
          <w:sz w:val="32"/>
          <w:szCs w:val="32"/>
        </w:rPr>
        <w:t>近</w:t>
      </w:r>
      <w:r>
        <w:rPr>
          <w:rFonts w:ascii="Times New Roman" w:eastAsia="仿宋" w:hAnsi="仿宋" w:cs="Times New Roman"/>
          <w:sz w:val="32"/>
          <w:szCs w:val="32"/>
        </w:rPr>
        <w:t>5</w:t>
      </w:r>
      <w:r>
        <w:rPr>
          <w:rFonts w:ascii="Times New Roman" w:eastAsia="仿宋" w:hAnsi="仿宋" w:cs="Times New Roman"/>
          <w:sz w:val="32"/>
          <w:szCs w:val="32"/>
        </w:rPr>
        <w:t>年内未因违反工程建设法律法规和强制性标准受到行政处罚</w:t>
      </w:r>
      <w:r w:rsidR="00B90E5D">
        <w:rPr>
          <w:rFonts w:ascii="Times New Roman" w:eastAsia="仿宋" w:hAnsi="仿宋" w:cs="Times New Roman" w:hint="eastAsia"/>
          <w:sz w:val="32"/>
          <w:szCs w:val="32"/>
        </w:rPr>
        <w:t>。</w:t>
      </w:r>
    </w:p>
    <w:p w:rsidR="00AE3F50" w:rsidRDefault="00807992">
      <w:pPr>
        <w:spacing w:line="560" w:lineRule="exact"/>
        <w:ind w:firstLineChars="200" w:firstLine="640"/>
        <w:rPr>
          <w:rFonts w:eastAsia="仿宋" w:hAnsi="仿宋"/>
          <w:sz w:val="32"/>
          <w:szCs w:val="32"/>
        </w:rPr>
      </w:pPr>
      <w:r>
        <w:rPr>
          <w:rFonts w:eastAsia="仿宋" w:hAnsi="仿宋"/>
          <w:sz w:val="32"/>
          <w:szCs w:val="32"/>
        </w:rPr>
        <w:lastRenderedPageBreak/>
        <w:t>3.</w:t>
      </w:r>
      <w:r>
        <w:rPr>
          <w:rFonts w:ascii="Times New Roman" w:eastAsia="仿宋" w:hAnsi="仿宋" w:cs="Times New Roman"/>
          <w:sz w:val="32"/>
          <w:szCs w:val="32"/>
        </w:rPr>
        <w:t>审查人员</w:t>
      </w:r>
      <w:r w:rsidR="00523EDA">
        <w:rPr>
          <w:rFonts w:ascii="Times New Roman" w:eastAsia="仿宋" w:hAnsi="仿宋" w:cs="Times New Roman" w:hint="eastAsia"/>
          <w:sz w:val="32"/>
          <w:szCs w:val="32"/>
        </w:rPr>
        <w:t>具备</w:t>
      </w:r>
      <w:r>
        <w:rPr>
          <w:rFonts w:ascii="Times New Roman" w:eastAsia="仿宋" w:hAnsi="仿宋" w:cs="Times New Roman" w:hint="eastAsia"/>
          <w:sz w:val="32"/>
          <w:szCs w:val="32"/>
        </w:rPr>
        <w:t>高级工程师及以上职称</w:t>
      </w:r>
      <w:r w:rsidR="00B90E5D">
        <w:rPr>
          <w:rFonts w:ascii="Times New Roman" w:eastAsia="仿宋" w:hAnsi="仿宋" w:cs="Times New Roman" w:hint="eastAsia"/>
          <w:sz w:val="32"/>
          <w:szCs w:val="32"/>
        </w:rPr>
        <w:t>，</w:t>
      </w:r>
      <w:r>
        <w:rPr>
          <w:rFonts w:ascii="Times New Roman" w:eastAsia="仿宋" w:hAnsi="仿宋" w:cs="Times New Roman"/>
          <w:sz w:val="32"/>
          <w:szCs w:val="32"/>
        </w:rPr>
        <w:t>近</w:t>
      </w:r>
      <w:r>
        <w:rPr>
          <w:rFonts w:ascii="Times New Roman" w:eastAsia="仿宋" w:hAnsi="仿宋" w:cs="Times New Roman"/>
          <w:sz w:val="32"/>
          <w:szCs w:val="32"/>
        </w:rPr>
        <w:t>5</w:t>
      </w:r>
      <w:r>
        <w:rPr>
          <w:rFonts w:ascii="Times New Roman" w:eastAsia="仿宋" w:hAnsi="仿宋" w:cs="Times New Roman"/>
          <w:sz w:val="32"/>
          <w:szCs w:val="32"/>
        </w:rPr>
        <w:t>年内未因违反工程建设法律法规和强制性标准受到行政处罚。</w:t>
      </w:r>
    </w:p>
    <w:p w:rsidR="00AE3F50" w:rsidRDefault="00807992">
      <w:pPr>
        <w:spacing w:line="520" w:lineRule="exact"/>
        <w:ind w:firstLineChars="200" w:firstLine="640"/>
        <w:rPr>
          <w:rFonts w:eastAsia="仿宋" w:hAnsi="仿宋"/>
          <w:sz w:val="32"/>
          <w:szCs w:val="32"/>
        </w:rPr>
      </w:pPr>
      <w:r>
        <w:rPr>
          <w:rFonts w:eastAsia="仿宋" w:hAnsi="仿宋" w:hint="eastAsia"/>
          <w:sz w:val="32"/>
          <w:szCs w:val="32"/>
        </w:rPr>
        <w:t xml:space="preserve">4. </w:t>
      </w:r>
      <w:r>
        <w:rPr>
          <w:rFonts w:eastAsia="仿宋" w:hAnsi="仿宋" w:hint="eastAsia"/>
          <w:sz w:val="32"/>
          <w:szCs w:val="32"/>
        </w:rPr>
        <w:t>报价人须具备</w:t>
      </w:r>
      <w:r>
        <w:rPr>
          <w:rFonts w:ascii="Times New Roman" w:eastAsia="仿宋" w:hAnsi="仿宋" w:cs="Times New Roman" w:hint="eastAsia"/>
          <w:sz w:val="32"/>
          <w:szCs w:val="32"/>
        </w:rPr>
        <w:t>类似</w:t>
      </w:r>
      <w:r>
        <w:rPr>
          <w:rFonts w:ascii="Times New Roman" w:eastAsia="仿宋" w:hAnsi="仿宋" w:cs="Times New Roman"/>
          <w:sz w:val="32"/>
          <w:szCs w:val="32"/>
        </w:rPr>
        <w:t>市</w:t>
      </w:r>
      <w:r>
        <w:rPr>
          <w:rFonts w:eastAsia="仿宋" w:hAnsi="仿宋"/>
          <w:sz w:val="32"/>
          <w:szCs w:val="32"/>
        </w:rPr>
        <w:t>政基础设施工程</w:t>
      </w:r>
      <w:r>
        <w:rPr>
          <w:rFonts w:eastAsia="仿宋" w:hAnsi="仿宋" w:hint="eastAsia"/>
          <w:sz w:val="32"/>
          <w:szCs w:val="32"/>
        </w:rPr>
        <w:t>施工图审查业绩</w:t>
      </w:r>
      <w:r>
        <w:rPr>
          <w:rFonts w:eastAsia="仿宋" w:hAnsi="仿宋"/>
          <w:sz w:val="32"/>
          <w:szCs w:val="32"/>
        </w:rPr>
        <w:t>5</w:t>
      </w:r>
      <w:r>
        <w:rPr>
          <w:rFonts w:eastAsia="仿宋" w:hAnsi="仿宋" w:hint="eastAsia"/>
          <w:sz w:val="32"/>
          <w:szCs w:val="32"/>
        </w:rPr>
        <w:t>项以上（含</w:t>
      </w:r>
      <w:r>
        <w:rPr>
          <w:rFonts w:eastAsia="仿宋" w:hAnsi="仿宋" w:hint="eastAsia"/>
          <w:sz w:val="32"/>
          <w:szCs w:val="32"/>
        </w:rPr>
        <w:t>5</w:t>
      </w:r>
      <w:r>
        <w:rPr>
          <w:rFonts w:eastAsia="仿宋" w:hAnsi="仿宋" w:hint="eastAsia"/>
          <w:sz w:val="32"/>
          <w:szCs w:val="32"/>
        </w:rPr>
        <w:t>例）。</w:t>
      </w:r>
    </w:p>
    <w:p w:rsidR="00AE3F50" w:rsidRDefault="00807992">
      <w:pPr>
        <w:ind w:firstLineChars="200" w:firstLine="643"/>
        <w:rPr>
          <w:rFonts w:ascii="Times New Roman" w:eastAsia="仿宋" w:hAnsi="仿宋"/>
          <w:b/>
          <w:bCs/>
          <w:sz w:val="32"/>
          <w:szCs w:val="32"/>
        </w:rPr>
      </w:pPr>
      <w:r>
        <w:rPr>
          <w:rFonts w:ascii="Times New Roman" w:eastAsia="仿宋" w:hAnsi="仿宋" w:hint="eastAsia"/>
          <w:b/>
          <w:bCs/>
          <w:sz w:val="32"/>
          <w:szCs w:val="32"/>
        </w:rPr>
        <w:t>三、比选须知</w:t>
      </w:r>
    </w:p>
    <w:p w:rsidR="00AE3F50" w:rsidRDefault="00807992">
      <w:pPr>
        <w:spacing w:line="560" w:lineRule="exact"/>
        <w:ind w:firstLineChars="200" w:firstLine="640"/>
        <w:rPr>
          <w:rFonts w:ascii="Times New Roman" w:eastAsia="仿宋" w:hAnsi="仿宋"/>
          <w:sz w:val="32"/>
          <w:szCs w:val="32"/>
        </w:rPr>
      </w:pPr>
      <w:r>
        <w:rPr>
          <w:rFonts w:ascii="Times New Roman" w:eastAsia="仿宋" w:hAnsi="仿宋" w:hint="eastAsia"/>
          <w:sz w:val="32"/>
          <w:szCs w:val="32"/>
        </w:rPr>
        <w:t>（一）比选采购范围：出具符合建设主管部门要求的施工图审查报告</w:t>
      </w:r>
      <w:r w:rsidR="00492D69">
        <w:rPr>
          <w:rFonts w:eastAsia="仿宋" w:hint="eastAsia"/>
          <w:sz w:val="32"/>
          <w:szCs w:val="32"/>
        </w:rPr>
        <w:t>(</w:t>
      </w:r>
      <w:r w:rsidR="00492D69">
        <w:rPr>
          <w:rFonts w:eastAsia="仿宋" w:hint="eastAsia"/>
          <w:sz w:val="32"/>
          <w:szCs w:val="32"/>
        </w:rPr>
        <w:t>含详细勘察报告</w:t>
      </w:r>
      <w:r w:rsidR="00492D69">
        <w:rPr>
          <w:rFonts w:eastAsia="仿宋" w:hint="eastAsia"/>
          <w:sz w:val="32"/>
          <w:szCs w:val="32"/>
        </w:rPr>
        <w:t>)</w:t>
      </w:r>
      <w:r>
        <w:rPr>
          <w:rFonts w:ascii="Times New Roman" w:eastAsia="仿宋" w:hAnsi="仿宋" w:hint="eastAsia"/>
          <w:sz w:val="32"/>
          <w:szCs w:val="32"/>
        </w:rPr>
        <w:t>。</w:t>
      </w:r>
    </w:p>
    <w:p w:rsidR="00AE3F50" w:rsidRDefault="00807992">
      <w:pPr>
        <w:spacing w:line="560" w:lineRule="exact"/>
        <w:ind w:firstLineChars="200" w:firstLine="640"/>
        <w:rPr>
          <w:rFonts w:eastAsia="仿宋" w:hAnsi="仿宋"/>
          <w:sz w:val="32"/>
          <w:szCs w:val="32"/>
        </w:rPr>
      </w:pPr>
      <w:r>
        <w:rPr>
          <w:rFonts w:ascii="Times New Roman" w:eastAsia="仿宋" w:hAnsi="仿宋" w:hint="eastAsia"/>
          <w:sz w:val="32"/>
          <w:szCs w:val="32"/>
        </w:rPr>
        <w:t>（二</w:t>
      </w:r>
      <w:r>
        <w:rPr>
          <w:rFonts w:ascii="Times New Roman" w:eastAsia="仿宋" w:hAnsi="仿宋" w:hint="eastAsia"/>
          <w:color w:val="000000" w:themeColor="text1"/>
          <w:sz w:val="32"/>
          <w:szCs w:val="32"/>
        </w:rPr>
        <w:t>）接收报价文件截止日期：</w:t>
      </w:r>
      <w:r>
        <w:rPr>
          <w:rFonts w:eastAsia="仿宋" w:hAnsi="仿宋"/>
          <w:sz w:val="32"/>
          <w:szCs w:val="32"/>
        </w:rPr>
        <w:t>至</w:t>
      </w:r>
      <w:r>
        <w:rPr>
          <w:rFonts w:eastAsia="仿宋"/>
          <w:sz w:val="32"/>
          <w:szCs w:val="32"/>
        </w:rPr>
        <w:t>2020</w:t>
      </w:r>
      <w:r>
        <w:rPr>
          <w:rFonts w:eastAsia="仿宋" w:hAnsi="仿宋"/>
          <w:sz w:val="32"/>
          <w:szCs w:val="32"/>
        </w:rPr>
        <w:t>年</w:t>
      </w:r>
      <w:r w:rsidR="006E58B4">
        <w:rPr>
          <w:rFonts w:eastAsia="仿宋" w:hAnsi="仿宋" w:hint="eastAsia"/>
          <w:sz w:val="32"/>
          <w:szCs w:val="32"/>
        </w:rPr>
        <w:t>3</w:t>
      </w:r>
      <w:r>
        <w:rPr>
          <w:rFonts w:eastAsia="仿宋" w:hAnsi="仿宋"/>
          <w:sz w:val="32"/>
          <w:szCs w:val="32"/>
        </w:rPr>
        <w:t>月</w:t>
      </w:r>
      <w:r w:rsidR="006E58B4">
        <w:rPr>
          <w:rFonts w:eastAsia="仿宋" w:hAnsi="仿宋" w:hint="eastAsia"/>
          <w:sz w:val="32"/>
          <w:szCs w:val="32"/>
        </w:rPr>
        <w:t>11</w:t>
      </w:r>
      <w:r>
        <w:rPr>
          <w:rFonts w:eastAsia="仿宋" w:hAnsi="仿宋"/>
          <w:sz w:val="32"/>
          <w:szCs w:val="32"/>
        </w:rPr>
        <w:t>日</w:t>
      </w:r>
      <w:r>
        <w:rPr>
          <w:rFonts w:eastAsia="仿宋"/>
          <w:sz w:val="32"/>
          <w:szCs w:val="32"/>
        </w:rPr>
        <w:t>17:00</w:t>
      </w:r>
      <w:r>
        <w:rPr>
          <w:rFonts w:eastAsia="仿宋" w:hAnsi="仿宋"/>
          <w:sz w:val="32"/>
          <w:szCs w:val="32"/>
        </w:rPr>
        <w:t>止。</w:t>
      </w:r>
    </w:p>
    <w:p w:rsidR="00AE3F50" w:rsidRDefault="00807992">
      <w:pPr>
        <w:spacing w:line="560" w:lineRule="exact"/>
        <w:ind w:firstLineChars="200" w:firstLine="640"/>
        <w:rPr>
          <w:rFonts w:eastAsia="仿宋" w:hAnsi="仿宋"/>
          <w:sz w:val="32"/>
          <w:szCs w:val="32"/>
        </w:rPr>
      </w:pPr>
      <w:r>
        <w:rPr>
          <w:rFonts w:ascii="Times New Roman" w:eastAsia="仿宋" w:hAnsi="仿宋" w:hint="eastAsia"/>
          <w:color w:val="000000" w:themeColor="text1"/>
          <w:sz w:val="32"/>
          <w:szCs w:val="32"/>
        </w:rPr>
        <w:t>（三）开工时间：</w:t>
      </w:r>
      <w:r>
        <w:rPr>
          <w:rFonts w:eastAsia="仿宋" w:hAnsi="仿宋" w:hint="eastAsia"/>
          <w:sz w:val="32"/>
          <w:szCs w:val="32"/>
        </w:rPr>
        <w:t>自签订合同后</w:t>
      </w:r>
      <w:r>
        <w:rPr>
          <w:rFonts w:eastAsia="仿宋" w:hAnsi="仿宋" w:hint="eastAsia"/>
          <w:sz w:val="32"/>
          <w:szCs w:val="32"/>
          <w:u w:val="single"/>
        </w:rPr>
        <w:t xml:space="preserve"> 5 </w:t>
      </w:r>
      <w:r>
        <w:rPr>
          <w:rFonts w:eastAsia="仿宋" w:hAnsi="仿宋" w:hint="eastAsia"/>
          <w:sz w:val="32"/>
          <w:szCs w:val="32"/>
        </w:rPr>
        <w:t>天内开始。</w:t>
      </w:r>
    </w:p>
    <w:p w:rsidR="00AE3F50" w:rsidRDefault="00807992">
      <w:pPr>
        <w:spacing w:line="560" w:lineRule="exact"/>
        <w:ind w:firstLineChars="200" w:firstLine="640"/>
        <w:rPr>
          <w:rFonts w:eastAsia="仿宋" w:hAnsi="仿宋"/>
          <w:color w:val="000000"/>
          <w:sz w:val="32"/>
          <w:szCs w:val="32"/>
        </w:rPr>
      </w:pPr>
      <w:r>
        <w:rPr>
          <w:rFonts w:ascii="Times New Roman" w:eastAsia="仿宋" w:hAnsi="仿宋" w:hint="eastAsia"/>
          <w:color w:val="000000" w:themeColor="text1"/>
          <w:sz w:val="32"/>
          <w:szCs w:val="32"/>
        </w:rPr>
        <w:t>（四）要求工期：</w:t>
      </w:r>
      <w:r>
        <w:rPr>
          <w:rFonts w:eastAsia="仿宋" w:hAnsi="仿宋" w:hint="eastAsia"/>
          <w:sz w:val="32"/>
          <w:szCs w:val="32"/>
        </w:rPr>
        <w:t>在收到甲方提供</w:t>
      </w:r>
      <w:r>
        <w:rPr>
          <w:rFonts w:eastAsia="仿宋" w:hAnsi="仿宋"/>
          <w:sz w:val="32"/>
          <w:szCs w:val="32"/>
        </w:rPr>
        <w:t>的资料</w:t>
      </w:r>
      <w:r>
        <w:rPr>
          <w:rFonts w:eastAsia="仿宋" w:hAnsi="仿宋" w:hint="eastAsia"/>
          <w:sz w:val="32"/>
          <w:szCs w:val="32"/>
        </w:rPr>
        <w:t>7</w:t>
      </w:r>
      <w:r>
        <w:rPr>
          <w:rFonts w:eastAsia="仿宋" w:hAnsi="仿宋" w:hint="eastAsia"/>
          <w:sz w:val="32"/>
          <w:szCs w:val="32"/>
        </w:rPr>
        <w:t>个</w:t>
      </w:r>
      <w:r>
        <w:rPr>
          <w:rFonts w:eastAsia="仿宋" w:hAnsi="仿宋" w:hint="eastAsia"/>
          <w:color w:val="000000"/>
          <w:sz w:val="32"/>
          <w:szCs w:val="32"/>
        </w:rPr>
        <w:t>工作日内完成</w:t>
      </w:r>
      <w:r>
        <w:rPr>
          <w:rFonts w:eastAsia="仿宋" w:hAnsi="仿宋"/>
          <w:color w:val="000000"/>
          <w:sz w:val="32"/>
          <w:szCs w:val="32"/>
        </w:rPr>
        <w:t>审查。</w:t>
      </w:r>
    </w:p>
    <w:p w:rsidR="00686F11" w:rsidRPr="00686F11" w:rsidRDefault="00686F11">
      <w:pPr>
        <w:spacing w:line="560" w:lineRule="exact"/>
        <w:ind w:firstLineChars="200" w:firstLine="640"/>
        <w:rPr>
          <w:rFonts w:eastAsia="仿宋" w:hAnsi="仿宋"/>
          <w:color w:val="000000"/>
          <w:sz w:val="32"/>
          <w:szCs w:val="32"/>
        </w:rPr>
      </w:pPr>
    </w:p>
    <w:p w:rsidR="00AE3F50" w:rsidRDefault="00807992">
      <w:pPr>
        <w:ind w:firstLineChars="200" w:firstLine="640"/>
        <w:rPr>
          <w:rFonts w:ascii="Times New Roman" w:eastAsia="仿宋" w:hAnsi="仿宋"/>
          <w:sz w:val="32"/>
          <w:szCs w:val="32"/>
        </w:rPr>
      </w:pPr>
      <w:r>
        <w:rPr>
          <w:rFonts w:ascii="Times New Roman" w:eastAsia="仿宋" w:hAnsi="仿宋" w:hint="eastAsia"/>
          <w:sz w:val="32"/>
          <w:szCs w:val="32"/>
        </w:rPr>
        <w:t>（五）报价文件资料清单（</w:t>
      </w:r>
      <w:r>
        <w:rPr>
          <w:rFonts w:ascii="Times New Roman" w:eastAsia="仿宋" w:hAnsi="仿宋" w:hint="eastAsia"/>
          <w:b/>
          <w:bCs/>
          <w:sz w:val="32"/>
          <w:szCs w:val="32"/>
        </w:rPr>
        <w:t>以下文件必须提供且均需加盖公章</w:t>
      </w:r>
      <w:r>
        <w:rPr>
          <w:rFonts w:ascii="Times New Roman" w:eastAsia="仿宋" w:hAnsi="仿宋" w:hint="eastAsia"/>
          <w:sz w:val="32"/>
          <w:szCs w:val="32"/>
        </w:rPr>
        <w:t>）</w:t>
      </w:r>
    </w:p>
    <w:p w:rsidR="00AE3F50" w:rsidRDefault="00807992">
      <w:pPr>
        <w:spacing w:line="520" w:lineRule="exact"/>
        <w:ind w:firstLineChars="200" w:firstLine="640"/>
        <w:rPr>
          <w:rFonts w:eastAsia="仿宋" w:hAnsi="仿宋"/>
          <w:sz w:val="32"/>
          <w:szCs w:val="32"/>
        </w:rPr>
      </w:pPr>
      <w:r>
        <w:rPr>
          <w:rFonts w:eastAsia="仿宋" w:hAnsi="仿宋" w:hint="eastAsia"/>
          <w:sz w:val="32"/>
          <w:szCs w:val="32"/>
        </w:rPr>
        <w:t>目录</w:t>
      </w:r>
    </w:p>
    <w:p w:rsidR="00AE3F50" w:rsidRDefault="00807992">
      <w:pPr>
        <w:spacing w:line="520" w:lineRule="exact"/>
        <w:ind w:firstLineChars="200" w:firstLine="640"/>
        <w:rPr>
          <w:rFonts w:eastAsia="仿宋" w:hAnsi="仿宋"/>
          <w:sz w:val="32"/>
          <w:szCs w:val="32"/>
        </w:rPr>
      </w:pPr>
      <w:r>
        <w:rPr>
          <w:rFonts w:eastAsia="仿宋" w:hAnsi="仿宋" w:hint="eastAsia"/>
          <w:sz w:val="32"/>
          <w:szCs w:val="32"/>
        </w:rPr>
        <w:t>第一章、报价人简介；</w:t>
      </w:r>
    </w:p>
    <w:p w:rsidR="00AE3F50" w:rsidRDefault="00807992">
      <w:pPr>
        <w:spacing w:line="520" w:lineRule="exact"/>
        <w:ind w:firstLineChars="200" w:firstLine="640"/>
        <w:rPr>
          <w:rFonts w:eastAsia="仿宋" w:hAnsi="仿宋"/>
          <w:sz w:val="32"/>
          <w:szCs w:val="32"/>
        </w:rPr>
      </w:pPr>
      <w:r>
        <w:rPr>
          <w:rFonts w:eastAsia="仿宋" w:hAnsi="仿宋" w:hint="eastAsia"/>
          <w:sz w:val="32"/>
          <w:szCs w:val="32"/>
        </w:rPr>
        <w:t>第二章、营业执照；税务登记证、组织机构代码证（营业执照为三证合一的报价人不需提供税务登记证及组织机构代码证）；资质证书；</w:t>
      </w:r>
    </w:p>
    <w:p w:rsidR="00AE3F50" w:rsidRDefault="00807992">
      <w:pPr>
        <w:spacing w:line="520" w:lineRule="exact"/>
        <w:ind w:firstLineChars="200" w:firstLine="640"/>
        <w:rPr>
          <w:rFonts w:eastAsia="仿宋" w:hAnsi="仿宋"/>
          <w:sz w:val="32"/>
          <w:szCs w:val="32"/>
        </w:rPr>
      </w:pPr>
      <w:r>
        <w:rPr>
          <w:rFonts w:eastAsia="仿宋" w:hAnsi="仿宋" w:hint="eastAsia"/>
          <w:sz w:val="32"/>
          <w:szCs w:val="32"/>
        </w:rPr>
        <w:t>第三章、报价函</w:t>
      </w:r>
      <w:r>
        <w:rPr>
          <w:rFonts w:ascii="Times New Roman" w:eastAsia="仿宋" w:hAnsi="仿宋" w:hint="eastAsia"/>
          <w:sz w:val="32"/>
          <w:szCs w:val="32"/>
        </w:rPr>
        <w:t>（注明总报价</w:t>
      </w:r>
      <w:r>
        <w:rPr>
          <w:rFonts w:eastAsia="仿宋" w:hAnsi="仿宋" w:hint="eastAsia"/>
          <w:sz w:val="32"/>
          <w:szCs w:val="32"/>
        </w:rPr>
        <w:t>并附报价单位联系人及联系方式）；</w:t>
      </w:r>
    </w:p>
    <w:p w:rsidR="00AE3F50" w:rsidRDefault="00807992">
      <w:pPr>
        <w:spacing w:line="520" w:lineRule="exact"/>
        <w:ind w:firstLineChars="200" w:firstLine="640"/>
        <w:rPr>
          <w:rFonts w:eastAsia="仿宋" w:hAnsi="仿宋"/>
          <w:sz w:val="32"/>
          <w:szCs w:val="32"/>
        </w:rPr>
      </w:pPr>
      <w:r>
        <w:rPr>
          <w:rFonts w:eastAsia="仿宋" w:hAnsi="仿宋" w:hint="eastAsia"/>
          <w:sz w:val="32"/>
          <w:szCs w:val="32"/>
        </w:rPr>
        <w:lastRenderedPageBreak/>
        <w:t>第四章、企业近两年已完成类似项目一览表（须附合同或中标通知书）；</w:t>
      </w:r>
    </w:p>
    <w:p w:rsidR="00AE3F50" w:rsidRDefault="00807992">
      <w:pPr>
        <w:spacing w:line="560" w:lineRule="exact"/>
        <w:ind w:firstLineChars="200" w:firstLine="640"/>
        <w:rPr>
          <w:rFonts w:ascii="Times New Roman" w:eastAsia="仿宋" w:hAnsi="仿宋"/>
          <w:sz w:val="32"/>
          <w:szCs w:val="32"/>
        </w:rPr>
      </w:pPr>
      <w:r>
        <w:rPr>
          <w:rFonts w:ascii="Times New Roman" w:eastAsia="仿宋" w:hAnsi="仿宋" w:hint="eastAsia"/>
          <w:sz w:val="32"/>
          <w:szCs w:val="32"/>
        </w:rPr>
        <w:t>第五章、服务方案及服务承诺书等；</w:t>
      </w:r>
    </w:p>
    <w:p w:rsidR="00AE3F50" w:rsidRDefault="00807992">
      <w:pPr>
        <w:spacing w:line="560" w:lineRule="exact"/>
        <w:ind w:firstLineChars="200" w:firstLine="640"/>
        <w:rPr>
          <w:rFonts w:eastAsia="仿宋" w:hAnsi="仿宋"/>
          <w:color w:val="FF0000"/>
          <w:sz w:val="32"/>
          <w:szCs w:val="32"/>
        </w:rPr>
      </w:pPr>
      <w:r>
        <w:rPr>
          <w:rFonts w:eastAsia="仿宋" w:hAnsi="仿宋" w:hint="eastAsia"/>
          <w:sz w:val="32"/>
          <w:szCs w:val="32"/>
        </w:rPr>
        <w:t>第六章、拟投入人员情况（</w:t>
      </w:r>
      <w:r>
        <w:rPr>
          <w:rFonts w:ascii="Times New Roman" w:eastAsia="仿宋" w:hAnsi="仿宋" w:hint="eastAsia"/>
          <w:sz w:val="32"/>
          <w:szCs w:val="32"/>
        </w:rPr>
        <w:t>拟投入本项目人员情况一览表，在一览表中注明人员名称、担任职务、人员职称、注明人员证件扫描件在报价文件中对应的页码，一览表后附人员相关证书扫描件及</w:t>
      </w:r>
      <w:r w:rsidR="001015FF">
        <w:rPr>
          <w:rFonts w:ascii="Times New Roman" w:eastAsia="仿宋" w:hAnsi="仿宋" w:hint="eastAsia"/>
          <w:sz w:val="32"/>
          <w:szCs w:val="32"/>
        </w:rPr>
        <w:t>近</w:t>
      </w:r>
      <w:r>
        <w:rPr>
          <w:rFonts w:ascii="Times New Roman" w:eastAsia="仿宋" w:hAnsi="仿宋" w:hint="eastAsia"/>
          <w:sz w:val="32"/>
          <w:szCs w:val="32"/>
        </w:rPr>
        <w:t>三个月的社保缴纳证明备查，退休人员不需提供社保证明材料，但需提供退休证明复印件及劳动合同复印件。</w:t>
      </w:r>
      <w:r>
        <w:rPr>
          <w:rFonts w:eastAsia="仿宋" w:hAnsi="仿宋" w:hint="eastAsia"/>
          <w:sz w:val="32"/>
          <w:szCs w:val="32"/>
        </w:rPr>
        <w:t>投入的项目负责人须应有工程专业高级工程师及以上职称，同时具有一级注册结构工程师、注册土木工程师（道路）或注册土木工程师（岩土）资格。</w:t>
      </w:r>
    </w:p>
    <w:p w:rsidR="00AE3F50" w:rsidRDefault="00807992">
      <w:pPr>
        <w:ind w:firstLineChars="200" w:firstLine="643"/>
        <w:rPr>
          <w:rFonts w:ascii="Times New Roman" w:eastAsia="仿宋" w:hAnsi="仿宋"/>
          <w:b/>
          <w:bCs/>
          <w:sz w:val="32"/>
          <w:szCs w:val="32"/>
        </w:rPr>
      </w:pPr>
      <w:r>
        <w:rPr>
          <w:rFonts w:ascii="Calibri" w:eastAsia="仿宋" w:hAnsi="Calibri" w:cs="Calibri"/>
          <w:b/>
          <w:bCs/>
          <w:sz w:val="32"/>
          <w:szCs w:val="32"/>
        </w:rPr>
        <w:t> </w:t>
      </w:r>
      <w:r>
        <w:rPr>
          <w:rFonts w:ascii="Times New Roman" w:eastAsia="仿宋" w:hAnsi="仿宋" w:hint="eastAsia"/>
          <w:b/>
          <w:bCs/>
          <w:sz w:val="32"/>
          <w:szCs w:val="32"/>
        </w:rPr>
        <w:t>四、评审规则</w:t>
      </w:r>
    </w:p>
    <w:p w:rsidR="00AE3F50" w:rsidRDefault="00807992">
      <w:pPr>
        <w:ind w:firstLineChars="200" w:firstLine="640"/>
        <w:rPr>
          <w:rFonts w:ascii="Times New Roman" w:eastAsia="仿宋" w:hAnsi="仿宋"/>
          <w:sz w:val="32"/>
          <w:szCs w:val="32"/>
        </w:rPr>
      </w:pPr>
      <w:r>
        <w:rPr>
          <w:rFonts w:ascii="Times New Roman" w:eastAsia="仿宋" w:hAnsi="仿宋" w:hint="eastAsia"/>
          <w:sz w:val="32"/>
          <w:szCs w:val="32"/>
        </w:rPr>
        <w:t>（一）我公司将结合报价单位的资质条件、业绩及报价等因素，综合择优选定本项目的中选单位。</w:t>
      </w:r>
    </w:p>
    <w:p w:rsidR="00AE3F50" w:rsidRDefault="00807992">
      <w:pPr>
        <w:ind w:firstLineChars="200" w:firstLine="640"/>
        <w:rPr>
          <w:rFonts w:ascii="Times New Roman" w:eastAsia="仿宋" w:hAnsi="仿宋"/>
          <w:sz w:val="32"/>
          <w:szCs w:val="32"/>
        </w:rPr>
      </w:pPr>
      <w:r>
        <w:rPr>
          <w:rFonts w:ascii="Times New Roman" w:eastAsia="仿宋" w:hAnsi="仿宋" w:hint="eastAsia"/>
          <w:sz w:val="32"/>
          <w:szCs w:val="32"/>
        </w:rPr>
        <w:t>（二）如出现下列情况之一，报价文件作无效处理</w:t>
      </w:r>
    </w:p>
    <w:p w:rsidR="00AE3F50" w:rsidRDefault="00807992">
      <w:pPr>
        <w:ind w:firstLineChars="200" w:firstLine="640"/>
        <w:rPr>
          <w:rFonts w:ascii="Times New Roman" w:eastAsia="仿宋" w:hAnsi="仿宋"/>
          <w:sz w:val="32"/>
          <w:szCs w:val="32"/>
        </w:rPr>
      </w:pPr>
      <w:r>
        <w:rPr>
          <w:rFonts w:ascii="Times New Roman" w:eastAsia="仿宋" w:hAnsi="仿宋" w:hint="eastAsia"/>
          <w:sz w:val="32"/>
          <w:szCs w:val="32"/>
        </w:rPr>
        <w:t>1.</w:t>
      </w:r>
      <w:r>
        <w:rPr>
          <w:rFonts w:ascii="Times New Roman" w:eastAsia="仿宋" w:hAnsi="仿宋" w:hint="eastAsia"/>
          <w:sz w:val="32"/>
          <w:szCs w:val="32"/>
        </w:rPr>
        <w:t>不响应比选文件实质性要求；</w:t>
      </w:r>
    </w:p>
    <w:p w:rsidR="00AE3F50" w:rsidRDefault="00807992">
      <w:pPr>
        <w:ind w:firstLineChars="200" w:firstLine="640"/>
        <w:rPr>
          <w:rFonts w:ascii="Times New Roman" w:eastAsia="仿宋" w:hAnsi="仿宋"/>
          <w:sz w:val="32"/>
          <w:szCs w:val="32"/>
        </w:rPr>
      </w:pPr>
      <w:r>
        <w:rPr>
          <w:rFonts w:ascii="Times New Roman" w:eastAsia="仿宋" w:hAnsi="仿宋" w:hint="eastAsia"/>
          <w:sz w:val="32"/>
          <w:szCs w:val="32"/>
        </w:rPr>
        <w:t>2.</w:t>
      </w:r>
      <w:r>
        <w:rPr>
          <w:rFonts w:ascii="Times New Roman" w:eastAsia="仿宋" w:hAnsi="仿宋" w:hint="eastAsia"/>
          <w:sz w:val="32"/>
          <w:szCs w:val="32"/>
        </w:rPr>
        <w:t>出现两个或两个以上报价；</w:t>
      </w:r>
    </w:p>
    <w:p w:rsidR="00AE3F50" w:rsidRDefault="00807992">
      <w:pPr>
        <w:ind w:firstLineChars="200" w:firstLine="640"/>
        <w:rPr>
          <w:rFonts w:ascii="Times New Roman" w:eastAsia="仿宋" w:hAnsi="仿宋"/>
          <w:sz w:val="32"/>
          <w:szCs w:val="32"/>
        </w:rPr>
      </w:pPr>
      <w:r>
        <w:rPr>
          <w:rFonts w:ascii="Times New Roman" w:eastAsia="仿宋" w:hAnsi="仿宋" w:hint="eastAsia"/>
          <w:sz w:val="32"/>
          <w:szCs w:val="32"/>
        </w:rPr>
        <w:t>3.</w:t>
      </w:r>
      <w:r>
        <w:rPr>
          <w:rFonts w:ascii="Times New Roman" w:eastAsia="仿宋" w:hAnsi="仿宋" w:hint="eastAsia"/>
          <w:sz w:val="32"/>
          <w:szCs w:val="32"/>
        </w:rPr>
        <w:t>报价超出预算控制价</w:t>
      </w:r>
      <w:r>
        <w:rPr>
          <w:rFonts w:eastAsia="仿宋" w:hAnsi="仿宋" w:hint="eastAsia"/>
          <w:sz w:val="32"/>
          <w:szCs w:val="32"/>
        </w:rPr>
        <w:t>80%</w:t>
      </w:r>
      <w:r>
        <w:rPr>
          <w:rFonts w:ascii="Times New Roman" w:eastAsia="仿宋" w:hAnsi="仿宋" w:hint="eastAsia"/>
          <w:sz w:val="32"/>
          <w:szCs w:val="32"/>
        </w:rPr>
        <w:t>的；</w:t>
      </w:r>
    </w:p>
    <w:p w:rsidR="00AE3F50" w:rsidRDefault="00807992">
      <w:pPr>
        <w:ind w:firstLineChars="200" w:firstLine="640"/>
        <w:rPr>
          <w:rFonts w:ascii="Times New Roman" w:eastAsia="仿宋" w:hAnsi="仿宋"/>
          <w:sz w:val="32"/>
          <w:szCs w:val="32"/>
        </w:rPr>
      </w:pPr>
      <w:r>
        <w:rPr>
          <w:rFonts w:ascii="Times New Roman" w:eastAsia="仿宋" w:hAnsi="仿宋" w:hint="eastAsia"/>
          <w:sz w:val="32"/>
          <w:szCs w:val="32"/>
        </w:rPr>
        <w:t>4.</w:t>
      </w:r>
      <w:r>
        <w:rPr>
          <w:rFonts w:ascii="Times New Roman" w:eastAsia="仿宋" w:hAnsi="仿宋" w:hint="eastAsia"/>
          <w:sz w:val="32"/>
          <w:szCs w:val="32"/>
        </w:rPr>
        <w:t>报价文件报送时间已超过规定截止时间；</w:t>
      </w:r>
    </w:p>
    <w:p w:rsidR="00AE3F50" w:rsidRDefault="00807992">
      <w:pPr>
        <w:ind w:firstLineChars="200" w:firstLine="640"/>
        <w:rPr>
          <w:rFonts w:ascii="Times New Roman" w:eastAsia="仿宋" w:hAnsi="仿宋"/>
          <w:sz w:val="32"/>
          <w:szCs w:val="32"/>
        </w:rPr>
      </w:pPr>
      <w:r>
        <w:rPr>
          <w:rFonts w:ascii="Times New Roman" w:eastAsia="仿宋" w:hAnsi="仿宋" w:hint="eastAsia"/>
          <w:sz w:val="32"/>
          <w:szCs w:val="32"/>
        </w:rPr>
        <w:t>5.</w:t>
      </w:r>
      <w:r>
        <w:rPr>
          <w:rFonts w:ascii="Times New Roman" w:eastAsia="仿宋" w:hAnsi="仿宋" w:hint="eastAsia"/>
          <w:sz w:val="32"/>
          <w:szCs w:val="32"/>
        </w:rPr>
        <w:t>纸质版报价文件未按要求密封</w:t>
      </w:r>
      <w:r>
        <w:rPr>
          <w:rFonts w:ascii="Times New Roman" w:eastAsia="仿宋" w:hAnsi="仿宋" w:hint="eastAsia"/>
          <w:sz w:val="32"/>
          <w:szCs w:val="32"/>
        </w:rPr>
        <w:t xml:space="preserve"> </w:t>
      </w:r>
      <w:r>
        <w:rPr>
          <w:rFonts w:ascii="Times New Roman" w:eastAsia="仿宋" w:hAnsi="仿宋" w:hint="eastAsia"/>
          <w:sz w:val="32"/>
          <w:szCs w:val="32"/>
        </w:rPr>
        <w:t>；</w:t>
      </w:r>
    </w:p>
    <w:p w:rsidR="00AE3F50" w:rsidRDefault="00807992">
      <w:pPr>
        <w:ind w:firstLineChars="200" w:firstLine="640"/>
        <w:rPr>
          <w:rFonts w:ascii="Times New Roman" w:eastAsia="仿宋" w:hAnsi="仿宋"/>
          <w:sz w:val="32"/>
          <w:szCs w:val="32"/>
        </w:rPr>
      </w:pPr>
      <w:r>
        <w:rPr>
          <w:rFonts w:ascii="Times New Roman" w:eastAsia="仿宋" w:hAnsi="仿宋" w:hint="eastAsia"/>
          <w:sz w:val="32"/>
          <w:szCs w:val="32"/>
        </w:rPr>
        <w:t>6.</w:t>
      </w:r>
      <w:r>
        <w:rPr>
          <w:rFonts w:ascii="Times New Roman" w:eastAsia="仿宋" w:hAnsi="仿宋" w:hint="eastAsia"/>
          <w:sz w:val="32"/>
          <w:szCs w:val="32"/>
        </w:rPr>
        <w:t>报价文件资料未加盖公司公章</w:t>
      </w:r>
      <w:r>
        <w:rPr>
          <w:rFonts w:ascii="Times New Roman" w:eastAsia="仿宋" w:hAnsi="仿宋" w:hint="eastAsia"/>
          <w:sz w:val="32"/>
          <w:szCs w:val="32"/>
        </w:rPr>
        <w:t xml:space="preserve"> </w:t>
      </w:r>
      <w:r>
        <w:rPr>
          <w:rFonts w:ascii="Times New Roman" w:eastAsia="仿宋" w:hAnsi="仿宋" w:hint="eastAsia"/>
          <w:sz w:val="32"/>
          <w:szCs w:val="32"/>
        </w:rPr>
        <w:t>；</w:t>
      </w:r>
    </w:p>
    <w:p w:rsidR="00AE3F50" w:rsidRDefault="00807992">
      <w:pPr>
        <w:ind w:firstLineChars="200" w:firstLine="640"/>
        <w:rPr>
          <w:rFonts w:ascii="Times New Roman" w:eastAsia="仿宋" w:hAnsi="仿宋"/>
          <w:sz w:val="32"/>
          <w:szCs w:val="32"/>
        </w:rPr>
      </w:pPr>
      <w:r>
        <w:rPr>
          <w:rFonts w:ascii="Times New Roman" w:eastAsia="仿宋" w:hAnsi="仿宋" w:hint="eastAsia"/>
          <w:sz w:val="32"/>
          <w:szCs w:val="32"/>
        </w:rPr>
        <w:lastRenderedPageBreak/>
        <w:t>7.</w:t>
      </w:r>
      <w:r>
        <w:rPr>
          <w:rFonts w:ascii="Times New Roman" w:eastAsia="仿宋" w:hAnsi="仿宋" w:hint="eastAsia"/>
          <w:sz w:val="32"/>
          <w:szCs w:val="32"/>
        </w:rPr>
        <w:t>超出经营范围报价的；</w:t>
      </w:r>
    </w:p>
    <w:p w:rsidR="00AE3F50" w:rsidRDefault="00807992">
      <w:pPr>
        <w:ind w:firstLineChars="200" w:firstLine="640"/>
        <w:rPr>
          <w:rFonts w:ascii="Times New Roman" w:eastAsia="仿宋" w:hAnsi="仿宋"/>
          <w:sz w:val="32"/>
          <w:szCs w:val="32"/>
        </w:rPr>
      </w:pPr>
      <w:r>
        <w:rPr>
          <w:rFonts w:ascii="Times New Roman" w:eastAsia="仿宋" w:hAnsi="仿宋" w:hint="eastAsia"/>
          <w:sz w:val="32"/>
          <w:szCs w:val="32"/>
        </w:rPr>
        <w:t>8.</w:t>
      </w:r>
      <w:r>
        <w:rPr>
          <w:rFonts w:ascii="Times New Roman" w:eastAsia="仿宋" w:hAnsi="仿宋" w:hint="eastAsia"/>
          <w:sz w:val="32"/>
          <w:szCs w:val="32"/>
        </w:rPr>
        <w:t>存在其他不符合比选文件要求的行为。</w:t>
      </w:r>
    </w:p>
    <w:p w:rsidR="00AE3F50" w:rsidRDefault="00807992">
      <w:pPr>
        <w:ind w:firstLineChars="200" w:firstLine="643"/>
        <w:rPr>
          <w:rFonts w:ascii="Times New Roman" w:eastAsia="仿宋" w:hAnsi="仿宋"/>
          <w:sz w:val="32"/>
          <w:szCs w:val="32"/>
        </w:rPr>
      </w:pPr>
      <w:r>
        <w:rPr>
          <w:rFonts w:ascii="Times New Roman" w:eastAsia="仿宋" w:hAnsi="仿宋" w:hint="eastAsia"/>
          <w:b/>
          <w:bCs/>
          <w:sz w:val="32"/>
          <w:szCs w:val="32"/>
        </w:rPr>
        <w:t>五、评分办法</w:t>
      </w:r>
    </w:p>
    <w:p w:rsidR="00AE3F50" w:rsidRDefault="00807992">
      <w:pPr>
        <w:ind w:firstLineChars="200" w:firstLine="640"/>
        <w:rPr>
          <w:rFonts w:ascii="Times New Roman" w:eastAsia="仿宋" w:hAnsi="仿宋"/>
          <w:sz w:val="32"/>
          <w:szCs w:val="32"/>
        </w:rPr>
      </w:pPr>
      <w:r>
        <w:rPr>
          <w:rFonts w:ascii="Times New Roman" w:eastAsia="仿宋" w:hAnsi="仿宋" w:hint="eastAsia"/>
          <w:sz w:val="32"/>
          <w:szCs w:val="32"/>
        </w:rPr>
        <w:t>本项目评审办法采用综合评分法，评委首先对报价单位进行资格审查，然后对通过资格审查的报价单位的报价、业绩等方面按百分制进行评分。</w:t>
      </w:r>
    </w:p>
    <w:p w:rsidR="00AE3F50" w:rsidRDefault="00807992">
      <w:pPr>
        <w:spacing w:line="520" w:lineRule="exact"/>
        <w:ind w:firstLineChars="200" w:firstLine="640"/>
        <w:rPr>
          <w:rFonts w:ascii="Times New Roman" w:eastAsia="仿宋" w:hAnsi="仿宋"/>
          <w:sz w:val="32"/>
          <w:szCs w:val="32"/>
        </w:rPr>
      </w:pPr>
      <w:r>
        <w:rPr>
          <w:rFonts w:ascii="Times New Roman" w:eastAsia="仿宋" w:hAnsi="仿宋" w:hint="eastAsia"/>
          <w:sz w:val="32"/>
          <w:szCs w:val="32"/>
        </w:rPr>
        <w:t>（一）商务文件（权重</w:t>
      </w:r>
      <w:r>
        <w:rPr>
          <w:rFonts w:ascii="Times New Roman" w:eastAsia="仿宋" w:hAnsi="仿宋" w:hint="eastAsia"/>
          <w:sz w:val="32"/>
          <w:szCs w:val="32"/>
        </w:rPr>
        <w:t>60%</w:t>
      </w:r>
      <w:r>
        <w:rPr>
          <w:rFonts w:ascii="Times New Roman" w:eastAsia="仿宋" w:hAnsi="仿宋" w:hint="eastAsia"/>
          <w:sz w:val="32"/>
          <w:szCs w:val="32"/>
        </w:rPr>
        <w:t>，满分</w:t>
      </w:r>
      <w:r>
        <w:rPr>
          <w:rFonts w:ascii="Times New Roman" w:eastAsia="仿宋" w:hAnsi="仿宋" w:hint="eastAsia"/>
          <w:sz w:val="32"/>
          <w:szCs w:val="32"/>
        </w:rPr>
        <w:t>6</w:t>
      </w:r>
      <w:r>
        <w:rPr>
          <w:rFonts w:ascii="Times New Roman" w:eastAsia="仿宋" w:hAnsi="仿宋" w:hint="eastAsia"/>
          <w:sz w:val="32"/>
          <w:szCs w:val="32"/>
        </w:rPr>
        <w:t>分）</w:t>
      </w:r>
    </w:p>
    <w:p w:rsidR="00AE3F50" w:rsidRDefault="00807992">
      <w:pPr>
        <w:spacing w:line="520" w:lineRule="exact"/>
        <w:ind w:firstLineChars="200" w:firstLine="640"/>
        <w:rPr>
          <w:rFonts w:ascii="Times New Roman" w:eastAsia="仿宋" w:hAnsi="仿宋"/>
          <w:sz w:val="32"/>
          <w:szCs w:val="32"/>
        </w:rPr>
      </w:pPr>
      <w:r>
        <w:rPr>
          <w:rFonts w:ascii="Times New Roman" w:eastAsia="仿宋" w:hAnsi="仿宋" w:hint="eastAsia"/>
          <w:sz w:val="32"/>
          <w:szCs w:val="32"/>
        </w:rPr>
        <w:t>根据价格的高低进行横向对比评审，报价超出预算控制价或低于控制价</w:t>
      </w:r>
      <w:r>
        <w:rPr>
          <w:rFonts w:ascii="Times New Roman" w:eastAsia="仿宋" w:hAnsi="仿宋" w:hint="eastAsia"/>
          <w:sz w:val="32"/>
          <w:szCs w:val="32"/>
        </w:rPr>
        <w:t>80%</w:t>
      </w:r>
      <w:r>
        <w:rPr>
          <w:rFonts w:ascii="Times New Roman" w:eastAsia="仿宋" w:hAnsi="仿宋" w:hint="eastAsia"/>
          <w:sz w:val="32"/>
          <w:szCs w:val="32"/>
        </w:rPr>
        <w:t>的，均作无效处理，评审按以下五个档进行：</w:t>
      </w:r>
    </w:p>
    <w:p w:rsidR="00AE3F50" w:rsidRDefault="00807992">
      <w:pPr>
        <w:spacing w:line="520" w:lineRule="exact"/>
        <w:ind w:firstLineChars="200" w:firstLine="640"/>
        <w:rPr>
          <w:rFonts w:ascii="Times New Roman" w:eastAsia="仿宋" w:hAnsi="仿宋"/>
          <w:sz w:val="32"/>
          <w:szCs w:val="32"/>
        </w:rPr>
      </w:pPr>
      <w:r>
        <w:rPr>
          <w:rFonts w:ascii="Times New Roman" w:eastAsia="仿宋" w:hAnsi="仿宋" w:hint="eastAsia"/>
          <w:sz w:val="32"/>
          <w:szCs w:val="32"/>
        </w:rPr>
        <w:t>1</w:t>
      </w:r>
      <w:r>
        <w:rPr>
          <w:rFonts w:ascii="Times New Roman" w:eastAsia="仿宋" w:hAnsi="仿宋" w:hint="eastAsia"/>
          <w:sz w:val="32"/>
          <w:szCs w:val="32"/>
        </w:rPr>
        <w:t>为不合格（得分为</w:t>
      </w:r>
      <w:r>
        <w:rPr>
          <w:rFonts w:ascii="Times New Roman" w:eastAsia="仿宋" w:hAnsi="仿宋" w:hint="eastAsia"/>
          <w:sz w:val="32"/>
          <w:szCs w:val="32"/>
        </w:rPr>
        <w:t>1/5*6</w:t>
      </w:r>
      <w:r>
        <w:rPr>
          <w:rFonts w:ascii="Times New Roman" w:eastAsia="仿宋" w:hAnsi="仿宋" w:hint="eastAsia"/>
          <w:sz w:val="32"/>
          <w:szCs w:val="32"/>
        </w:rPr>
        <w:t>）；</w:t>
      </w:r>
    </w:p>
    <w:p w:rsidR="00AE3F50" w:rsidRDefault="00807992">
      <w:pPr>
        <w:spacing w:line="520" w:lineRule="exact"/>
        <w:ind w:firstLineChars="200" w:firstLine="640"/>
        <w:rPr>
          <w:rFonts w:ascii="Times New Roman" w:eastAsia="仿宋" w:hAnsi="仿宋"/>
          <w:sz w:val="32"/>
          <w:szCs w:val="32"/>
        </w:rPr>
      </w:pPr>
      <w:r>
        <w:rPr>
          <w:rFonts w:ascii="Times New Roman" w:eastAsia="仿宋" w:hAnsi="仿宋" w:hint="eastAsia"/>
          <w:sz w:val="32"/>
          <w:szCs w:val="32"/>
        </w:rPr>
        <w:t>2</w:t>
      </w:r>
      <w:r>
        <w:rPr>
          <w:rFonts w:ascii="Times New Roman" w:eastAsia="仿宋" w:hAnsi="仿宋" w:hint="eastAsia"/>
          <w:sz w:val="32"/>
          <w:szCs w:val="32"/>
        </w:rPr>
        <w:t>为一般（得分为</w:t>
      </w:r>
      <w:r>
        <w:rPr>
          <w:rFonts w:ascii="Times New Roman" w:eastAsia="仿宋" w:hAnsi="仿宋" w:hint="eastAsia"/>
          <w:sz w:val="32"/>
          <w:szCs w:val="32"/>
        </w:rPr>
        <w:t>2/5*6</w:t>
      </w:r>
      <w:r>
        <w:rPr>
          <w:rFonts w:ascii="Times New Roman" w:eastAsia="仿宋" w:hAnsi="仿宋" w:hint="eastAsia"/>
          <w:sz w:val="32"/>
          <w:szCs w:val="32"/>
        </w:rPr>
        <w:t>）；</w:t>
      </w:r>
    </w:p>
    <w:p w:rsidR="00AE3F50" w:rsidRDefault="00807992">
      <w:pPr>
        <w:spacing w:line="520" w:lineRule="exact"/>
        <w:ind w:firstLineChars="200" w:firstLine="640"/>
        <w:rPr>
          <w:rFonts w:ascii="Times New Roman" w:eastAsia="仿宋" w:hAnsi="仿宋"/>
          <w:sz w:val="32"/>
          <w:szCs w:val="32"/>
        </w:rPr>
      </w:pPr>
      <w:r>
        <w:rPr>
          <w:rFonts w:ascii="Times New Roman" w:eastAsia="仿宋" w:hAnsi="仿宋" w:hint="eastAsia"/>
          <w:sz w:val="32"/>
          <w:szCs w:val="32"/>
        </w:rPr>
        <w:t>3</w:t>
      </w:r>
      <w:r>
        <w:rPr>
          <w:rFonts w:ascii="Times New Roman" w:eastAsia="仿宋" w:hAnsi="仿宋" w:hint="eastAsia"/>
          <w:sz w:val="32"/>
          <w:szCs w:val="32"/>
        </w:rPr>
        <w:t>为合格（得分为</w:t>
      </w:r>
      <w:r>
        <w:rPr>
          <w:rFonts w:ascii="Times New Roman" w:eastAsia="仿宋" w:hAnsi="仿宋" w:hint="eastAsia"/>
          <w:sz w:val="32"/>
          <w:szCs w:val="32"/>
        </w:rPr>
        <w:t>3/5*6</w:t>
      </w:r>
      <w:r>
        <w:rPr>
          <w:rFonts w:ascii="Times New Roman" w:eastAsia="仿宋" w:hAnsi="仿宋" w:hint="eastAsia"/>
          <w:sz w:val="32"/>
          <w:szCs w:val="32"/>
        </w:rPr>
        <w:t>）；</w:t>
      </w:r>
    </w:p>
    <w:p w:rsidR="00AE3F50" w:rsidRDefault="00807992">
      <w:pPr>
        <w:spacing w:line="520" w:lineRule="exact"/>
        <w:ind w:firstLineChars="200" w:firstLine="640"/>
        <w:rPr>
          <w:rFonts w:ascii="Times New Roman" w:eastAsia="仿宋" w:hAnsi="仿宋"/>
          <w:sz w:val="32"/>
          <w:szCs w:val="32"/>
        </w:rPr>
      </w:pPr>
      <w:r>
        <w:rPr>
          <w:rFonts w:ascii="Times New Roman" w:eastAsia="仿宋" w:hAnsi="仿宋" w:hint="eastAsia"/>
          <w:sz w:val="32"/>
          <w:szCs w:val="32"/>
        </w:rPr>
        <w:t>4</w:t>
      </w:r>
      <w:r>
        <w:rPr>
          <w:rFonts w:ascii="Times New Roman" w:eastAsia="仿宋" w:hAnsi="仿宋" w:hint="eastAsia"/>
          <w:sz w:val="32"/>
          <w:szCs w:val="32"/>
        </w:rPr>
        <w:t>为良好（得分为</w:t>
      </w:r>
      <w:r>
        <w:rPr>
          <w:rFonts w:ascii="Times New Roman" w:eastAsia="仿宋" w:hAnsi="仿宋" w:hint="eastAsia"/>
          <w:sz w:val="32"/>
          <w:szCs w:val="32"/>
        </w:rPr>
        <w:t>4/5*6</w:t>
      </w:r>
      <w:r>
        <w:rPr>
          <w:rFonts w:ascii="Times New Roman" w:eastAsia="仿宋" w:hAnsi="仿宋" w:hint="eastAsia"/>
          <w:sz w:val="32"/>
          <w:szCs w:val="32"/>
        </w:rPr>
        <w:t>）；</w:t>
      </w:r>
    </w:p>
    <w:p w:rsidR="00AE3F50" w:rsidRDefault="00807992">
      <w:pPr>
        <w:spacing w:line="520" w:lineRule="exact"/>
        <w:ind w:firstLineChars="200" w:firstLine="640"/>
        <w:rPr>
          <w:rFonts w:ascii="Times New Roman" w:eastAsia="仿宋" w:hAnsi="仿宋"/>
          <w:sz w:val="32"/>
          <w:szCs w:val="32"/>
        </w:rPr>
      </w:pPr>
      <w:r>
        <w:rPr>
          <w:rFonts w:ascii="Times New Roman" w:eastAsia="仿宋" w:hAnsi="仿宋" w:hint="eastAsia"/>
          <w:sz w:val="32"/>
          <w:szCs w:val="32"/>
        </w:rPr>
        <w:t>5</w:t>
      </w:r>
      <w:r>
        <w:rPr>
          <w:rFonts w:ascii="Times New Roman" w:eastAsia="仿宋" w:hAnsi="仿宋" w:hint="eastAsia"/>
          <w:sz w:val="32"/>
          <w:szCs w:val="32"/>
        </w:rPr>
        <w:t>为优秀（得分为</w:t>
      </w:r>
      <w:r>
        <w:rPr>
          <w:rFonts w:ascii="Times New Roman" w:eastAsia="仿宋" w:hAnsi="仿宋" w:hint="eastAsia"/>
          <w:sz w:val="32"/>
          <w:szCs w:val="32"/>
        </w:rPr>
        <w:t>5/5*6</w:t>
      </w:r>
      <w:r>
        <w:rPr>
          <w:rFonts w:ascii="Times New Roman" w:eastAsia="仿宋" w:hAnsi="仿宋" w:hint="eastAsia"/>
          <w:sz w:val="32"/>
          <w:szCs w:val="32"/>
        </w:rPr>
        <w:t>）。</w:t>
      </w:r>
    </w:p>
    <w:p w:rsidR="00AE3F50" w:rsidRDefault="00807992">
      <w:pPr>
        <w:spacing w:line="520" w:lineRule="exact"/>
        <w:ind w:firstLineChars="200" w:firstLine="640"/>
        <w:rPr>
          <w:rFonts w:ascii="Times New Roman" w:eastAsia="仿宋" w:hAnsi="仿宋"/>
          <w:sz w:val="32"/>
          <w:szCs w:val="32"/>
        </w:rPr>
      </w:pPr>
      <w:r>
        <w:rPr>
          <w:rFonts w:ascii="Times New Roman" w:eastAsia="仿宋" w:hAnsi="仿宋" w:hint="eastAsia"/>
          <w:sz w:val="32"/>
          <w:szCs w:val="32"/>
        </w:rPr>
        <w:t>（二）技术文件（权重</w:t>
      </w:r>
      <w:r>
        <w:rPr>
          <w:rFonts w:ascii="Times New Roman" w:eastAsia="仿宋" w:hAnsi="仿宋" w:hint="eastAsia"/>
          <w:sz w:val="32"/>
          <w:szCs w:val="32"/>
        </w:rPr>
        <w:t>40%</w:t>
      </w:r>
      <w:r>
        <w:rPr>
          <w:rFonts w:ascii="Times New Roman" w:eastAsia="仿宋" w:hAnsi="仿宋" w:hint="eastAsia"/>
          <w:sz w:val="32"/>
          <w:szCs w:val="32"/>
        </w:rPr>
        <w:t>，满分</w:t>
      </w:r>
      <w:r>
        <w:rPr>
          <w:rFonts w:ascii="Times New Roman" w:eastAsia="仿宋" w:hAnsi="仿宋" w:hint="eastAsia"/>
          <w:sz w:val="32"/>
          <w:szCs w:val="32"/>
        </w:rPr>
        <w:t>4</w:t>
      </w:r>
      <w:r>
        <w:rPr>
          <w:rFonts w:ascii="Times New Roman" w:eastAsia="仿宋" w:hAnsi="仿宋" w:hint="eastAsia"/>
          <w:sz w:val="32"/>
          <w:szCs w:val="32"/>
        </w:rPr>
        <w:t>分）</w:t>
      </w:r>
    </w:p>
    <w:tbl>
      <w:tblPr>
        <w:tblStyle w:val="ad"/>
        <w:tblW w:w="9306" w:type="dxa"/>
        <w:tblInd w:w="103" w:type="dxa"/>
        <w:tblLayout w:type="fixed"/>
        <w:tblLook w:val="04A0" w:firstRow="1" w:lastRow="0" w:firstColumn="1" w:lastColumn="0" w:noHBand="0" w:noVBand="1"/>
      </w:tblPr>
      <w:tblGrid>
        <w:gridCol w:w="720"/>
        <w:gridCol w:w="1166"/>
        <w:gridCol w:w="1920"/>
        <w:gridCol w:w="2295"/>
        <w:gridCol w:w="3205"/>
      </w:tblGrid>
      <w:tr w:rsidR="00AE3F50" w:rsidTr="00F000E9">
        <w:trPr>
          <w:trHeight w:val="880"/>
        </w:trPr>
        <w:tc>
          <w:tcPr>
            <w:tcW w:w="720" w:type="dxa"/>
            <w:vAlign w:val="center"/>
          </w:tcPr>
          <w:p w:rsidR="00AE3F50" w:rsidRDefault="00807992">
            <w:pPr>
              <w:spacing w:line="360" w:lineRule="exact"/>
              <w:jc w:val="center"/>
              <w:rPr>
                <w:rFonts w:ascii="仿宋" w:eastAsia="仿宋" w:hAnsi="仿宋" w:cs="仿宋"/>
                <w:sz w:val="32"/>
                <w:szCs w:val="32"/>
              </w:rPr>
            </w:pPr>
            <w:r>
              <w:rPr>
                <w:rFonts w:ascii="仿宋" w:eastAsia="仿宋" w:hAnsi="仿宋" w:cs="仿宋" w:hint="eastAsia"/>
                <w:sz w:val="32"/>
                <w:szCs w:val="32"/>
              </w:rPr>
              <w:t>序号</w:t>
            </w:r>
          </w:p>
        </w:tc>
        <w:tc>
          <w:tcPr>
            <w:tcW w:w="1166" w:type="dxa"/>
            <w:vAlign w:val="center"/>
          </w:tcPr>
          <w:p w:rsidR="00AE3F50" w:rsidRDefault="00807992">
            <w:pPr>
              <w:spacing w:line="360" w:lineRule="exact"/>
              <w:jc w:val="center"/>
              <w:rPr>
                <w:rFonts w:ascii="仿宋" w:eastAsia="仿宋" w:hAnsi="仿宋" w:cs="仿宋"/>
                <w:sz w:val="32"/>
                <w:szCs w:val="32"/>
              </w:rPr>
            </w:pPr>
            <w:r>
              <w:rPr>
                <w:rFonts w:ascii="仿宋" w:eastAsia="仿宋" w:hAnsi="仿宋" w:cs="仿宋" w:hint="eastAsia"/>
                <w:sz w:val="32"/>
                <w:szCs w:val="32"/>
              </w:rPr>
              <w:t>评审</w:t>
            </w:r>
          </w:p>
          <w:p w:rsidR="00AE3F50" w:rsidRDefault="00807992">
            <w:pPr>
              <w:spacing w:line="360" w:lineRule="exact"/>
              <w:jc w:val="center"/>
              <w:rPr>
                <w:rFonts w:ascii="仿宋" w:eastAsia="仿宋" w:hAnsi="仿宋" w:cs="仿宋"/>
                <w:sz w:val="32"/>
                <w:szCs w:val="32"/>
              </w:rPr>
            </w:pPr>
            <w:r>
              <w:rPr>
                <w:rFonts w:ascii="仿宋" w:eastAsia="仿宋" w:hAnsi="仿宋" w:cs="仿宋" w:hint="eastAsia"/>
                <w:sz w:val="32"/>
                <w:szCs w:val="32"/>
              </w:rPr>
              <w:t>项目</w:t>
            </w:r>
          </w:p>
        </w:tc>
        <w:tc>
          <w:tcPr>
            <w:tcW w:w="1920" w:type="dxa"/>
            <w:vAlign w:val="center"/>
          </w:tcPr>
          <w:p w:rsidR="00AE3F50" w:rsidRDefault="00807992">
            <w:pPr>
              <w:spacing w:line="360" w:lineRule="exact"/>
              <w:jc w:val="center"/>
              <w:rPr>
                <w:rFonts w:ascii="仿宋" w:eastAsia="仿宋" w:hAnsi="仿宋" w:cs="仿宋"/>
                <w:sz w:val="32"/>
                <w:szCs w:val="32"/>
              </w:rPr>
            </w:pPr>
            <w:r>
              <w:rPr>
                <w:rFonts w:ascii="仿宋" w:eastAsia="仿宋" w:hAnsi="仿宋" w:cs="仿宋" w:hint="eastAsia"/>
                <w:sz w:val="32"/>
                <w:szCs w:val="32"/>
              </w:rPr>
              <w:t>权重</w:t>
            </w:r>
          </w:p>
        </w:tc>
        <w:tc>
          <w:tcPr>
            <w:tcW w:w="2295" w:type="dxa"/>
            <w:vAlign w:val="center"/>
          </w:tcPr>
          <w:p w:rsidR="00AE3F50" w:rsidRDefault="00807992">
            <w:pPr>
              <w:spacing w:line="360" w:lineRule="exact"/>
              <w:jc w:val="center"/>
              <w:rPr>
                <w:rFonts w:ascii="仿宋" w:eastAsia="仿宋" w:hAnsi="仿宋" w:cs="仿宋"/>
                <w:sz w:val="32"/>
                <w:szCs w:val="32"/>
              </w:rPr>
            </w:pPr>
            <w:r>
              <w:rPr>
                <w:rFonts w:ascii="仿宋" w:eastAsia="仿宋" w:hAnsi="仿宋" w:cs="仿宋" w:hint="eastAsia"/>
                <w:sz w:val="32"/>
                <w:szCs w:val="32"/>
              </w:rPr>
              <w:t>评审依据</w:t>
            </w:r>
          </w:p>
        </w:tc>
        <w:tc>
          <w:tcPr>
            <w:tcW w:w="3205" w:type="dxa"/>
            <w:vAlign w:val="center"/>
          </w:tcPr>
          <w:p w:rsidR="00AE3F50" w:rsidRDefault="00807992">
            <w:pPr>
              <w:spacing w:line="360" w:lineRule="exact"/>
              <w:jc w:val="center"/>
              <w:rPr>
                <w:rFonts w:ascii="仿宋" w:eastAsia="仿宋" w:hAnsi="仿宋" w:cs="仿宋"/>
                <w:sz w:val="32"/>
                <w:szCs w:val="32"/>
              </w:rPr>
            </w:pPr>
            <w:r>
              <w:rPr>
                <w:rFonts w:ascii="仿宋" w:eastAsia="仿宋" w:hAnsi="仿宋" w:cs="仿宋" w:hint="eastAsia"/>
                <w:sz w:val="32"/>
                <w:szCs w:val="32"/>
              </w:rPr>
              <w:t>评分规则</w:t>
            </w:r>
          </w:p>
        </w:tc>
      </w:tr>
      <w:tr w:rsidR="00AE3F50" w:rsidTr="00F000E9">
        <w:trPr>
          <w:trHeight w:val="993"/>
        </w:trPr>
        <w:tc>
          <w:tcPr>
            <w:tcW w:w="720" w:type="dxa"/>
            <w:vAlign w:val="center"/>
          </w:tcPr>
          <w:p w:rsidR="00AE3F50" w:rsidRDefault="00AE3F50" w:rsidP="00F000E9">
            <w:pPr>
              <w:spacing w:line="360" w:lineRule="exact"/>
              <w:rPr>
                <w:rFonts w:ascii="仿宋" w:eastAsia="仿宋" w:hAnsi="仿宋" w:cs="仿宋"/>
                <w:sz w:val="32"/>
                <w:szCs w:val="32"/>
              </w:rPr>
            </w:pPr>
          </w:p>
        </w:tc>
        <w:tc>
          <w:tcPr>
            <w:tcW w:w="1166" w:type="dxa"/>
            <w:vAlign w:val="center"/>
          </w:tcPr>
          <w:p w:rsidR="00AE3F50" w:rsidRDefault="00807992">
            <w:pPr>
              <w:spacing w:line="360" w:lineRule="exact"/>
              <w:jc w:val="center"/>
              <w:rPr>
                <w:rFonts w:ascii="仿宋" w:eastAsia="仿宋" w:hAnsi="仿宋" w:cs="仿宋"/>
                <w:sz w:val="32"/>
                <w:szCs w:val="32"/>
              </w:rPr>
            </w:pPr>
            <w:r>
              <w:rPr>
                <w:rFonts w:ascii="仿宋" w:eastAsia="仿宋" w:hAnsi="仿宋" w:cs="仿宋" w:hint="eastAsia"/>
                <w:sz w:val="32"/>
                <w:szCs w:val="32"/>
              </w:rPr>
              <w:t>业绩</w:t>
            </w:r>
          </w:p>
        </w:tc>
        <w:tc>
          <w:tcPr>
            <w:tcW w:w="1920" w:type="dxa"/>
            <w:vAlign w:val="center"/>
          </w:tcPr>
          <w:p w:rsidR="00AE3F50" w:rsidRDefault="00807992">
            <w:pPr>
              <w:spacing w:line="360" w:lineRule="exact"/>
              <w:jc w:val="center"/>
              <w:rPr>
                <w:rFonts w:ascii="仿宋" w:eastAsia="仿宋" w:hAnsi="仿宋" w:cs="仿宋"/>
                <w:sz w:val="32"/>
                <w:szCs w:val="32"/>
              </w:rPr>
            </w:pPr>
            <w:r>
              <w:rPr>
                <w:rFonts w:ascii="仿宋" w:eastAsia="仿宋" w:hAnsi="仿宋" w:cs="仿宋" w:hint="eastAsia"/>
                <w:sz w:val="32"/>
                <w:szCs w:val="32"/>
              </w:rPr>
              <w:t>权重1</w:t>
            </w:r>
            <w:r>
              <w:rPr>
                <w:rFonts w:ascii="仿宋" w:eastAsia="仿宋" w:hAnsi="仿宋" w:cs="仿宋"/>
                <w:sz w:val="32"/>
                <w:szCs w:val="32"/>
              </w:rPr>
              <w:t>0</w:t>
            </w:r>
            <w:r>
              <w:rPr>
                <w:rFonts w:ascii="仿宋" w:eastAsia="仿宋" w:hAnsi="仿宋" w:cs="仿宋" w:hint="eastAsia"/>
                <w:sz w:val="32"/>
                <w:szCs w:val="32"/>
              </w:rPr>
              <w:t>%</w:t>
            </w:r>
          </w:p>
          <w:p w:rsidR="00AE3F50" w:rsidRDefault="00807992">
            <w:pPr>
              <w:spacing w:line="360" w:lineRule="exact"/>
              <w:jc w:val="center"/>
              <w:rPr>
                <w:rFonts w:ascii="仿宋" w:eastAsia="仿宋" w:hAnsi="仿宋" w:cs="仿宋"/>
                <w:sz w:val="32"/>
                <w:szCs w:val="32"/>
              </w:rPr>
            </w:pPr>
            <w:r>
              <w:rPr>
                <w:rFonts w:ascii="仿宋" w:eastAsia="仿宋" w:hAnsi="仿宋" w:cs="仿宋" w:hint="eastAsia"/>
                <w:sz w:val="32"/>
                <w:szCs w:val="32"/>
              </w:rPr>
              <w:t>满分1分</w:t>
            </w:r>
          </w:p>
        </w:tc>
        <w:tc>
          <w:tcPr>
            <w:tcW w:w="2295" w:type="dxa"/>
            <w:vAlign w:val="center"/>
          </w:tcPr>
          <w:p w:rsidR="00AE3F50" w:rsidRDefault="00807992">
            <w:pPr>
              <w:spacing w:line="360" w:lineRule="exact"/>
              <w:jc w:val="center"/>
              <w:rPr>
                <w:rFonts w:ascii="仿宋" w:eastAsia="仿宋" w:hAnsi="仿宋" w:cs="仿宋"/>
                <w:sz w:val="32"/>
                <w:szCs w:val="32"/>
              </w:rPr>
            </w:pPr>
            <w:r>
              <w:rPr>
                <w:rFonts w:ascii="仿宋" w:eastAsia="仿宋" w:hAnsi="仿宋" w:cs="仿宋" w:hint="eastAsia"/>
                <w:sz w:val="32"/>
                <w:szCs w:val="32"/>
              </w:rPr>
              <w:t>根据所附业绩合同或中标通知书数量、合同金额大小、项目规模等方面进行横向对比评审，评审按五个档进行</w:t>
            </w:r>
          </w:p>
        </w:tc>
        <w:tc>
          <w:tcPr>
            <w:tcW w:w="3205" w:type="dxa"/>
            <w:vAlign w:val="center"/>
          </w:tcPr>
          <w:p w:rsidR="00AE3F50" w:rsidRDefault="00807992">
            <w:pPr>
              <w:spacing w:line="360" w:lineRule="exact"/>
              <w:jc w:val="left"/>
              <w:rPr>
                <w:rFonts w:ascii="仿宋" w:eastAsia="仿宋" w:hAnsi="仿宋" w:cs="仿宋"/>
                <w:sz w:val="32"/>
                <w:szCs w:val="32"/>
              </w:rPr>
            </w:pPr>
            <w:r>
              <w:rPr>
                <w:rFonts w:ascii="仿宋" w:eastAsia="仿宋" w:hAnsi="仿宋" w:cs="仿宋" w:hint="eastAsia"/>
                <w:sz w:val="32"/>
                <w:szCs w:val="32"/>
              </w:rPr>
              <w:t>1为不合格</w:t>
            </w:r>
          </w:p>
          <w:p w:rsidR="00AE3F50" w:rsidRDefault="00807992">
            <w:pPr>
              <w:spacing w:line="360" w:lineRule="exact"/>
              <w:jc w:val="left"/>
              <w:rPr>
                <w:rFonts w:ascii="仿宋" w:eastAsia="仿宋" w:hAnsi="仿宋" w:cs="仿宋"/>
                <w:sz w:val="32"/>
                <w:szCs w:val="32"/>
              </w:rPr>
            </w:pPr>
            <w:r>
              <w:rPr>
                <w:rFonts w:ascii="仿宋" w:eastAsia="仿宋" w:hAnsi="仿宋" w:cs="仿宋" w:hint="eastAsia"/>
                <w:sz w:val="32"/>
                <w:szCs w:val="32"/>
              </w:rPr>
              <w:t>（得分为1/5*1）；</w:t>
            </w:r>
          </w:p>
          <w:p w:rsidR="00AE3F50" w:rsidRDefault="00807992">
            <w:pPr>
              <w:spacing w:line="360" w:lineRule="exact"/>
              <w:jc w:val="left"/>
              <w:rPr>
                <w:rFonts w:ascii="仿宋" w:eastAsia="仿宋" w:hAnsi="仿宋" w:cs="仿宋"/>
                <w:sz w:val="32"/>
                <w:szCs w:val="32"/>
              </w:rPr>
            </w:pPr>
            <w:r>
              <w:rPr>
                <w:rFonts w:ascii="仿宋" w:eastAsia="仿宋" w:hAnsi="仿宋" w:cs="仿宋" w:hint="eastAsia"/>
                <w:sz w:val="32"/>
                <w:szCs w:val="32"/>
              </w:rPr>
              <w:t>2为一般</w:t>
            </w:r>
          </w:p>
          <w:p w:rsidR="00AE3F50" w:rsidRDefault="00807992">
            <w:pPr>
              <w:spacing w:line="360" w:lineRule="exact"/>
              <w:jc w:val="left"/>
              <w:rPr>
                <w:rFonts w:ascii="仿宋" w:eastAsia="仿宋" w:hAnsi="仿宋" w:cs="仿宋"/>
                <w:sz w:val="32"/>
                <w:szCs w:val="32"/>
              </w:rPr>
            </w:pPr>
            <w:r>
              <w:rPr>
                <w:rFonts w:ascii="仿宋" w:eastAsia="仿宋" w:hAnsi="仿宋" w:cs="仿宋" w:hint="eastAsia"/>
                <w:sz w:val="32"/>
                <w:szCs w:val="32"/>
              </w:rPr>
              <w:t>（得分为2/5*1）；</w:t>
            </w:r>
          </w:p>
          <w:p w:rsidR="00AE3F50" w:rsidRDefault="00807992">
            <w:pPr>
              <w:spacing w:line="360" w:lineRule="exact"/>
              <w:jc w:val="left"/>
              <w:rPr>
                <w:rFonts w:ascii="仿宋" w:eastAsia="仿宋" w:hAnsi="仿宋" w:cs="仿宋"/>
                <w:sz w:val="32"/>
                <w:szCs w:val="32"/>
              </w:rPr>
            </w:pPr>
            <w:r>
              <w:rPr>
                <w:rFonts w:ascii="仿宋" w:eastAsia="仿宋" w:hAnsi="仿宋" w:cs="仿宋" w:hint="eastAsia"/>
                <w:sz w:val="32"/>
                <w:szCs w:val="32"/>
              </w:rPr>
              <w:t>3为合格</w:t>
            </w:r>
          </w:p>
          <w:p w:rsidR="00AE3F50" w:rsidRDefault="00807992">
            <w:pPr>
              <w:spacing w:line="360" w:lineRule="exact"/>
              <w:jc w:val="left"/>
              <w:rPr>
                <w:rFonts w:ascii="仿宋" w:eastAsia="仿宋" w:hAnsi="仿宋" w:cs="仿宋"/>
                <w:sz w:val="32"/>
                <w:szCs w:val="32"/>
              </w:rPr>
            </w:pPr>
            <w:r>
              <w:rPr>
                <w:rFonts w:ascii="仿宋" w:eastAsia="仿宋" w:hAnsi="仿宋" w:cs="仿宋" w:hint="eastAsia"/>
                <w:sz w:val="32"/>
                <w:szCs w:val="32"/>
              </w:rPr>
              <w:t>（得分为3/5*1）；</w:t>
            </w:r>
          </w:p>
          <w:p w:rsidR="00AE3F50" w:rsidRDefault="00807992">
            <w:pPr>
              <w:spacing w:line="360" w:lineRule="exact"/>
              <w:jc w:val="left"/>
              <w:rPr>
                <w:rFonts w:ascii="仿宋" w:eastAsia="仿宋" w:hAnsi="仿宋" w:cs="仿宋"/>
                <w:sz w:val="32"/>
                <w:szCs w:val="32"/>
              </w:rPr>
            </w:pPr>
            <w:r>
              <w:rPr>
                <w:rFonts w:ascii="仿宋" w:eastAsia="仿宋" w:hAnsi="仿宋" w:cs="仿宋" w:hint="eastAsia"/>
                <w:sz w:val="32"/>
                <w:szCs w:val="32"/>
              </w:rPr>
              <w:t>4为良好</w:t>
            </w:r>
          </w:p>
          <w:p w:rsidR="00AE3F50" w:rsidRDefault="00807992">
            <w:pPr>
              <w:spacing w:line="360" w:lineRule="exact"/>
              <w:jc w:val="left"/>
              <w:rPr>
                <w:rFonts w:ascii="仿宋" w:eastAsia="仿宋" w:hAnsi="仿宋" w:cs="仿宋"/>
                <w:sz w:val="32"/>
                <w:szCs w:val="32"/>
              </w:rPr>
            </w:pPr>
            <w:r>
              <w:rPr>
                <w:rFonts w:ascii="仿宋" w:eastAsia="仿宋" w:hAnsi="仿宋" w:cs="仿宋" w:hint="eastAsia"/>
                <w:sz w:val="32"/>
                <w:szCs w:val="32"/>
              </w:rPr>
              <w:t>（得分为4/5*1）；</w:t>
            </w:r>
          </w:p>
          <w:p w:rsidR="00AE3F50" w:rsidRDefault="00807992">
            <w:pPr>
              <w:spacing w:line="360" w:lineRule="exact"/>
              <w:jc w:val="left"/>
              <w:rPr>
                <w:rFonts w:ascii="仿宋" w:eastAsia="仿宋" w:hAnsi="仿宋" w:cs="仿宋"/>
                <w:sz w:val="32"/>
                <w:szCs w:val="32"/>
              </w:rPr>
            </w:pPr>
            <w:r>
              <w:rPr>
                <w:rFonts w:ascii="仿宋" w:eastAsia="仿宋" w:hAnsi="仿宋" w:cs="仿宋" w:hint="eastAsia"/>
                <w:sz w:val="32"/>
                <w:szCs w:val="32"/>
              </w:rPr>
              <w:lastRenderedPageBreak/>
              <w:t>5为优秀</w:t>
            </w:r>
          </w:p>
          <w:p w:rsidR="00AE3F50" w:rsidRDefault="00807992">
            <w:pPr>
              <w:spacing w:line="360" w:lineRule="exact"/>
              <w:jc w:val="left"/>
              <w:rPr>
                <w:rFonts w:ascii="仿宋" w:eastAsia="仿宋" w:hAnsi="仿宋" w:cs="仿宋"/>
                <w:sz w:val="32"/>
                <w:szCs w:val="32"/>
              </w:rPr>
            </w:pPr>
            <w:r>
              <w:rPr>
                <w:rFonts w:ascii="仿宋" w:eastAsia="仿宋" w:hAnsi="仿宋" w:cs="仿宋" w:hint="eastAsia"/>
                <w:sz w:val="32"/>
                <w:szCs w:val="32"/>
              </w:rPr>
              <w:t>（得分为5/5*1）。</w:t>
            </w:r>
          </w:p>
        </w:tc>
      </w:tr>
      <w:tr w:rsidR="00AE3F50" w:rsidTr="00F000E9">
        <w:trPr>
          <w:trHeight w:val="3875"/>
        </w:trPr>
        <w:tc>
          <w:tcPr>
            <w:tcW w:w="720" w:type="dxa"/>
            <w:vAlign w:val="center"/>
          </w:tcPr>
          <w:p w:rsidR="00AE3F50" w:rsidRDefault="00807992">
            <w:pPr>
              <w:spacing w:line="360" w:lineRule="exact"/>
              <w:jc w:val="center"/>
              <w:rPr>
                <w:rFonts w:ascii="仿宋" w:eastAsia="仿宋" w:hAnsi="仿宋" w:cs="仿宋"/>
                <w:sz w:val="32"/>
                <w:szCs w:val="32"/>
              </w:rPr>
            </w:pPr>
            <w:r>
              <w:rPr>
                <w:rFonts w:ascii="仿宋" w:eastAsia="仿宋" w:hAnsi="仿宋" w:cs="仿宋" w:hint="eastAsia"/>
                <w:sz w:val="32"/>
                <w:szCs w:val="32"/>
              </w:rPr>
              <w:lastRenderedPageBreak/>
              <w:t>2</w:t>
            </w:r>
          </w:p>
        </w:tc>
        <w:tc>
          <w:tcPr>
            <w:tcW w:w="1166" w:type="dxa"/>
            <w:vAlign w:val="center"/>
          </w:tcPr>
          <w:p w:rsidR="00AE3F50" w:rsidRDefault="00807992">
            <w:pPr>
              <w:spacing w:line="360" w:lineRule="exact"/>
              <w:jc w:val="center"/>
              <w:rPr>
                <w:rFonts w:ascii="仿宋" w:eastAsia="仿宋" w:hAnsi="仿宋" w:cs="仿宋"/>
                <w:sz w:val="32"/>
                <w:szCs w:val="32"/>
              </w:rPr>
            </w:pPr>
            <w:r>
              <w:rPr>
                <w:rFonts w:eastAsia="仿宋" w:hAnsi="仿宋" w:hint="eastAsia"/>
                <w:sz w:val="32"/>
                <w:szCs w:val="32"/>
              </w:rPr>
              <w:t>服务方案</w:t>
            </w:r>
          </w:p>
        </w:tc>
        <w:tc>
          <w:tcPr>
            <w:tcW w:w="1920" w:type="dxa"/>
            <w:vAlign w:val="center"/>
          </w:tcPr>
          <w:p w:rsidR="00AE3F50" w:rsidRDefault="00807992">
            <w:pPr>
              <w:spacing w:line="360" w:lineRule="exact"/>
              <w:jc w:val="center"/>
              <w:rPr>
                <w:rFonts w:ascii="仿宋" w:eastAsia="仿宋" w:hAnsi="仿宋" w:cs="仿宋"/>
                <w:sz w:val="32"/>
                <w:szCs w:val="32"/>
              </w:rPr>
            </w:pPr>
            <w:r>
              <w:rPr>
                <w:rFonts w:ascii="仿宋" w:eastAsia="仿宋" w:hAnsi="仿宋" w:cs="仿宋" w:hint="eastAsia"/>
                <w:sz w:val="32"/>
                <w:szCs w:val="32"/>
              </w:rPr>
              <w:t>权重15%</w:t>
            </w:r>
          </w:p>
          <w:p w:rsidR="00AE3F50" w:rsidRDefault="00807992">
            <w:pPr>
              <w:spacing w:line="360" w:lineRule="exact"/>
              <w:jc w:val="center"/>
              <w:rPr>
                <w:rFonts w:ascii="仿宋" w:eastAsia="仿宋" w:hAnsi="仿宋" w:cs="仿宋"/>
                <w:sz w:val="32"/>
                <w:szCs w:val="32"/>
              </w:rPr>
            </w:pPr>
            <w:r>
              <w:rPr>
                <w:rFonts w:ascii="仿宋" w:eastAsia="仿宋" w:hAnsi="仿宋" w:cs="仿宋" w:hint="eastAsia"/>
                <w:sz w:val="32"/>
                <w:szCs w:val="32"/>
              </w:rPr>
              <w:t>满分1</w:t>
            </w:r>
            <w:r>
              <w:rPr>
                <w:rFonts w:ascii="仿宋" w:eastAsia="仿宋" w:hAnsi="仿宋" w:cs="仿宋"/>
                <w:sz w:val="32"/>
                <w:szCs w:val="32"/>
              </w:rPr>
              <w:t>.5</w:t>
            </w:r>
            <w:r>
              <w:rPr>
                <w:rFonts w:ascii="仿宋" w:eastAsia="仿宋" w:hAnsi="仿宋" w:cs="仿宋" w:hint="eastAsia"/>
                <w:sz w:val="32"/>
                <w:szCs w:val="32"/>
              </w:rPr>
              <w:t>分</w:t>
            </w:r>
          </w:p>
        </w:tc>
        <w:tc>
          <w:tcPr>
            <w:tcW w:w="2295" w:type="dxa"/>
            <w:vAlign w:val="center"/>
          </w:tcPr>
          <w:p w:rsidR="00AE3F50" w:rsidRDefault="00807992">
            <w:pPr>
              <w:spacing w:line="360" w:lineRule="exact"/>
              <w:jc w:val="center"/>
              <w:rPr>
                <w:rFonts w:ascii="仿宋" w:eastAsia="仿宋" w:hAnsi="仿宋" w:cs="仿宋"/>
                <w:sz w:val="32"/>
                <w:szCs w:val="32"/>
              </w:rPr>
            </w:pPr>
            <w:r>
              <w:rPr>
                <w:rFonts w:eastAsia="仿宋" w:hAnsi="仿宋" w:hint="eastAsia"/>
                <w:sz w:val="32"/>
                <w:szCs w:val="32"/>
              </w:rPr>
              <w:t>根据具体服务方案的优劣，提供的服务承诺书，评审小组成员进行横向对比评审，评审按五个档进行</w:t>
            </w:r>
          </w:p>
        </w:tc>
        <w:tc>
          <w:tcPr>
            <w:tcW w:w="3205" w:type="dxa"/>
            <w:vAlign w:val="center"/>
          </w:tcPr>
          <w:p w:rsidR="00AE3F50" w:rsidRDefault="00807992">
            <w:pPr>
              <w:spacing w:line="360" w:lineRule="exact"/>
              <w:jc w:val="left"/>
              <w:rPr>
                <w:rFonts w:ascii="仿宋" w:eastAsia="仿宋" w:hAnsi="仿宋" w:cs="仿宋"/>
                <w:sz w:val="32"/>
                <w:szCs w:val="32"/>
              </w:rPr>
            </w:pPr>
            <w:r>
              <w:rPr>
                <w:rFonts w:ascii="仿宋" w:eastAsia="仿宋" w:hAnsi="仿宋" w:cs="仿宋" w:hint="eastAsia"/>
                <w:sz w:val="32"/>
                <w:szCs w:val="32"/>
              </w:rPr>
              <w:t>1为不合格</w:t>
            </w:r>
          </w:p>
          <w:p w:rsidR="00AE3F50" w:rsidRDefault="00807992">
            <w:pPr>
              <w:spacing w:line="360" w:lineRule="exact"/>
              <w:jc w:val="left"/>
              <w:rPr>
                <w:rFonts w:ascii="仿宋" w:eastAsia="仿宋" w:hAnsi="仿宋" w:cs="仿宋"/>
                <w:sz w:val="32"/>
                <w:szCs w:val="32"/>
              </w:rPr>
            </w:pPr>
            <w:r>
              <w:rPr>
                <w:rFonts w:ascii="仿宋" w:eastAsia="仿宋" w:hAnsi="仿宋" w:cs="仿宋" w:hint="eastAsia"/>
                <w:sz w:val="32"/>
                <w:szCs w:val="32"/>
              </w:rPr>
              <w:t>（得分为1/5*1</w:t>
            </w:r>
            <w:r>
              <w:rPr>
                <w:rFonts w:ascii="仿宋" w:eastAsia="仿宋" w:hAnsi="仿宋" w:cs="仿宋"/>
                <w:sz w:val="32"/>
                <w:szCs w:val="32"/>
              </w:rPr>
              <w:t>.5</w:t>
            </w:r>
            <w:r>
              <w:rPr>
                <w:rFonts w:ascii="仿宋" w:eastAsia="仿宋" w:hAnsi="仿宋" w:cs="仿宋" w:hint="eastAsia"/>
                <w:sz w:val="32"/>
                <w:szCs w:val="32"/>
              </w:rPr>
              <w:t>）；</w:t>
            </w:r>
          </w:p>
          <w:p w:rsidR="00AE3F50" w:rsidRDefault="00807992">
            <w:pPr>
              <w:spacing w:line="360" w:lineRule="exact"/>
              <w:jc w:val="left"/>
              <w:rPr>
                <w:rFonts w:ascii="仿宋" w:eastAsia="仿宋" w:hAnsi="仿宋" w:cs="仿宋"/>
                <w:sz w:val="32"/>
                <w:szCs w:val="32"/>
              </w:rPr>
            </w:pPr>
            <w:r>
              <w:rPr>
                <w:rFonts w:ascii="仿宋" w:eastAsia="仿宋" w:hAnsi="仿宋" w:cs="仿宋" w:hint="eastAsia"/>
                <w:sz w:val="32"/>
                <w:szCs w:val="32"/>
              </w:rPr>
              <w:t>2为一般</w:t>
            </w:r>
          </w:p>
          <w:p w:rsidR="00AE3F50" w:rsidRDefault="00807992">
            <w:pPr>
              <w:spacing w:line="360" w:lineRule="exact"/>
              <w:jc w:val="left"/>
              <w:rPr>
                <w:rFonts w:ascii="仿宋" w:eastAsia="仿宋" w:hAnsi="仿宋" w:cs="仿宋"/>
                <w:sz w:val="32"/>
                <w:szCs w:val="32"/>
              </w:rPr>
            </w:pPr>
            <w:r>
              <w:rPr>
                <w:rFonts w:ascii="仿宋" w:eastAsia="仿宋" w:hAnsi="仿宋" w:cs="仿宋" w:hint="eastAsia"/>
                <w:sz w:val="32"/>
                <w:szCs w:val="32"/>
              </w:rPr>
              <w:t>（得分为2/5*1</w:t>
            </w:r>
            <w:r>
              <w:rPr>
                <w:rFonts w:ascii="仿宋" w:eastAsia="仿宋" w:hAnsi="仿宋" w:cs="仿宋"/>
                <w:sz w:val="32"/>
                <w:szCs w:val="32"/>
              </w:rPr>
              <w:t>.5</w:t>
            </w:r>
            <w:r>
              <w:rPr>
                <w:rFonts w:ascii="仿宋" w:eastAsia="仿宋" w:hAnsi="仿宋" w:cs="仿宋" w:hint="eastAsia"/>
                <w:sz w:val="32"/>
                <w:szCs w:val="32"/>
              </w:rPr>
              <w:t>）；</w:t>
            </w:r>
          </w:p>
          <w:p w:rsidR="00AE3F50" w:rsidRDefault="00807992">
            <w:pPr>
              <w:spacing w:line="360" w:lineRule="exact"/>
              <w:jc w:val="left"/>
              <w:rPr>
                <w:rFonts w:ascii="仿宋" w:eastAsia="仿宋" w:hAnsi="仿宋" w:cs="仿宋"/>
                <w:sz w:val="32"/>
                <w:szCs w:val="32"/>
              </w:rPr>
            </w:pPr>
            <w:r>
              <w:rPr>
                <w:rFonts w:ascii="仿宋" w:eastAsia="仿宋" w:hAnsi="仿宋" w:cs="仿宋" w:hint="eastAsia"/>
                <w:sz w:val="32"/>
                <w:szCs w:val="32"/>
              </w:rPr>
              <w:t>3为合格</w:t>
            </w:r>
          </w:p>
          <w:p w:rsidR="00AE3F50" w:rsidRDefault="00807992">
            <w:pPr>
              <w:spacing w:line="360" w:lineRule="exact"/>
              <w:jc w:val="left"/>
              <w:rPr>
                <w:rFonts w:ascii="仿宋" w:eastAsia="仿宋" w:hAnsi="仿宋" w:cs="仿宋"/>
                <w:sz w:val="32"/>
                <w:szCs w:val="32"/>
              </w:rPr>
            </w:pPr>
            <w:r>
              <w:rPr>
                <w:rFonts w:ascii="仿宋" w:eastAsia="仿宋" w:hAnsi="仿宋" w:cs="仿宋" w:hint="eastAsia"/>
                <w:sz w:val="32"/>
                <w:szCs w:val="32"/>
              </w:rPr>
              <w:t>（得分为3/5*1</w:t>
            </w:r>
            <w:r>
              <w:rPr>
                <w:rFonts w:ascii="仿宋" w:eastAsia="仿宋" w:hAnsi="仿宋" w:cs="仿宋"/>
                <w:sz w:val="32"/>
                <w:szCs w:val="32"/>
              </w:rPr>
              <w:t>.5</w:t>
            </w:r>
            <w:r>
              <w:rPr>
                <w:rFonts w:ascii="仿宋" w:eastAsia="仿宋" w:hAnsi="仿宋" w:cs="仿宋" w:hint="eastAsia"/>
                <w:sz w:val="32"/>
                <w:szCs w:val="32"/>
              </w:rPr>
              <w:t>）；</w:t>
            </w:r>
          </w:p>
          <w:p w:rsidR="00AE3F50" w:rsidRDefault="00807992">
            <w:pPr>
              <w:spacing w:line="360" w:lineRule="exact"/>
              <w:jc w:val="left"/>
              <w:rPr>
                <w:rFonts w:ascii="仿宋" w:eastAsia="仿宋" w:hAnsi="仿宋" w:cs="仿宋"/>
                <w:sz w:val="32"/>
                <w:szCs w:val="32"/>
              </w:rPr>
            </w:pPr>
            <w:r>
              <w:rPr>
                <w:rFonts w:ascii="仿宋" w:eastAsia="仿宋" w:hAnsi="仿宋" w:cs="仿宋" w:hint="eastAsia"/>
                <w:sz w:val="32"/>
                <w:szCs w:val="32"/>
              </w:rPr>
              <w:t>4为良好</w:t>
            </w:r>
          </w:p>
          <w:p w:rsidR="00AE3F50" w:rsidRDefault="00807992">
            <w:pPr>
              <w:spacing w:line="360" w:lineRule="exact"/>
              <w:jc w:val="left"/>
              <w:rPr>
                <w:rFonts w:ascii="仿宋" w:eastAsia="仿宋" w:hAnsi="仿宋" w:cs="仿宋"/>
                <w:sz w:val="32"/>
                <w:szCs w:val="32"/>
              </w:rPr>
            </w:pPr>
            <w:r>
              <w:rPr>
                <w:rFonts w:ascii="仿宋" w:eastAsia="仿宋" w:hAnsi="仿宋" w:cs="仿宋" w:hint="eastAsia"/>
                <w:sz w:val="32"/>
                <w:szCs w:val="32"/>
              </w:rPr>
              <w:t>（得分为4/5*1</w:t>
            </w:r>
            <w:r>
              <w:rPr>
                <w:rFonts w:ascii="仿宋" w:eastAsia="仿宋" w:hAnsi="仿宋" w:cs="仿宋"/>
                <w:sz w:val="32"/>
                <w:szCs w:val="32"/>
              </w:rPr>
              <w:t>.5</w:t>
            </w:r>
            <w:r>
              <w:rPr>
                <w:rFonts w:ascii="仿宋" w:eastAsia="仿宋" w:hAnsi="仿宋" w:cs="仿宋" w:hint="eastAsia"/>
                <w:sz w:val="32"/>
                <w:szCs w:val="32"/>
              </w:rPr>
              <w:t>）；</w:t>
            </w:r>
          </w:p>
          <w:p w:rsidR="00AE3F50" w:rsidRDefault="00807992">
            <w:pPr>
              <w:spacing w:line="360" w:lineRule="exact"/>
              <w:jc w:val="left"/>
              <w:rPr>
                <w:rFonts w:ascii="仿宋" w:eastAsia="仿宋" w:hAnsi="仿宋" w:cs="仿宋"/>
                <w:sz w:val="32"/>
                <w:szCs w:val="32"/>
              </w:rPr>
            </w:pPr>
            <w:r>
              <w:rPr>
                <w:rFonts w:ascii="仿宋" w:eastAsia="仿宋" w:hAnsi="仿宋" w:cs="仿宋" w:hint="eastAsia"/>
                <w:sz w:val="32"/>
                <w:szCs w:val="32"/>
              </w:rPr>
              <w:t>5为优秀</w:t>
            </w:r>
          </w:p>
          <w:p w:rsidR="00AE3F50" w:rsidRDefault="00807992">
            <w:pPr>
              <w:spacing w:line="360" w:lineRule="exact"/>
              <w:rPr>
                <w:rFonts w:ascii="仿宋" w:eastAsia="仿宋" w:hAnsi="仿宋" w:cs="仿宋"/>
                <w:sz w:val="32"/>
                <w:szCs w:val="32"/>
              </w:rPr>
            </w:pPr>
            <w:r>
              <w:rPr>
                <w:rFonts w:ascii="仿宋" w:eastAsia="仿宋" w:hAnsi="仿宋" w:cs="仿宋" w:hint="eastAsia"/>
                <w:sz w:val="32"/>
                <w:szCs w:val="32"/>
              </w:rPr>
              <w:t>（得分为5/5*1</w:t>
            </w:r>
            <w:r>
              <w:rPr>
                <w:rFonts w:ascii="仿宋" w:eastAsia="仿宋" w:hAnsi="仿宋" w:cs="仿宋"/>
                <w:sz w:val="32"/>
                <w:szCs w:val="32"/>
              </w:rPr>
              <w:t>.5</w:t>
            </w:r>
            <w:r>
              <w:rPr>
                <w:rFonts w:ascii="仿宋" w:eastAsia="仿宋" w:hAnsi="仿宋" w:cs="仿宋" w:hint="eastAsia"/>
                <w:sz w:val="32"/>
                <w:szCs w:val="32"/>
              </w:rPr>
              <w:t>）。</w:t>
            </w:r>
          </w:p>
        </w:tc>
      </w:tr>
      <w:tr w:rsidR="00AE3F50" w:rsidTr="00F000E9">
        <w:trPr>
          <w:trHeight w:val="3795"/>
        </w:trPr>
        <w:tc>
          <w:tcPr>
            <w:tcW w:w="720" w:type="dxa"/>
            <w:vAlign w:val="center"/>
          </w:tcPr>
          <w:p w:rsidR="00AE3F50" w:rsidRDefault="00807992">
            <w:pPr>
              <w:spacing w:line="360" w:lineRule="exact"/>
              <w:jc w:val="center"/>
              <w:rPr>
                <w:rFonts w:ascii="仿宋" w:eastAsia="仿宋" w:hAnsi="仿宋" w:cs="仿宋"/>
                <w:sz w:val="32"/>
                <w:szCs w:val="32"/>
              </w:rPr>
            </w:pPr>
            <w:r>
              <w:rPr>
                <w:rFonts w:ascii="仿宋" w:eastAsia="仿宋" w:hAnsi="仿宋" w:cs="仿宋" w:hint="eastAsia"/>
                <w:sz w:val="32"/>
                <w:szCs w:val="32"/>
              </w:rPr>
              <w:t>3</w:t>
            </w:r>
          </w:p>
        </w:tc>
        <w:tc>
          <w:tcPr>
            <w:tcW w:w="1166" w:type="dxa"/>
            <w:vAlign w:val="center"/>
          </w:tcPr>
          <w:p w:rsidR="00AE3F50" w:rsidRDefault="00807992">
            <w:pPr>
              <w:spacing w:line="360" w:lineRule="exact"/>
              <w:jc w:val="center"/>
              <w:rPr>
                <w:rFonts w:ascii="仿宋" w:eastAsia="仿宋" w:hAnsi="仿宋" w:cs="仿宋"/>
                <w:sz w:val="32"/>
                <w:szCs w:val="32"/>
              </w:rPr>
            </w:pPr>
            <w:r>
              <w:rPr>
                <w:rFonts w:ascii="仿宋" w:eastAsia="仿宋" w:hAnsi="仿宋" w:cs="仿宋" w:hint="eastAsia"/>
                <w:sz w:val="32"/>
                <w:szCs w:val="32"/>
              </w:rPr>
              <w:t>人员</w:t>
            </w:r>
          </w:p>
          <w:p w:rsidR="00AE3F50" w:rsidRDefault="00807992">
            <w:pPr>
              <w:spacing w:line="360" w:lineRule="exact"/>
              <w:jc w:val="center"/>
              <w:rPr>
                <w:rFonts w:ascii="仿宋" w:eastAsia="仿宋" w:hAnsi="仿宋" w:cs="仿宋"/>
                <w:sz w:val="32"/>
                <w:szCs w:val="32"/>
              </w:rPr>
            </w:pPr>
            <w:r>
              <w:rPr>
                <w:rFonts w:ascii="仿宋" w:eastAsia="仿宋" w:hAnsi="仿宋" w:cs="仿宋" w:hint="eastAsia"/>
                <w:sz w:val="32"/>
                <w:szCs w:val="32"/>
              </w:rPr>
              <w:t>配置</w:t>
            </w:r>
          </w:p>
        </w:tc>
        <w:tc>
          <w:tcPr>
            <w:tcW w:w="1920" w:type="dxa"/>
            <w:vAlign w:val="center"/>
          </w:tcPr>
          <w:p w:rsidR="00AE3F50" w:rsidRDefault="00807992">
            <w:pPr>
              <w:spacing w:line="360" w:lineRule="exact"/>
              <w:jc w:val="center"/>
              <w:rPr>
                <w:rFonts w:ascii="仿宋" w:eastAsia="仿宋" w:hAnsi="仿宋" w:cs="仿宋"/>
                <w:sz w:val="32"/>
                <w:szCs w:val="32"/>
              </w:rPr>
            </w:pPr>
            <w:r>
              <w:rPr>
                <w:rFonts w:ascii="仿宋" w:eastAsia="仿宋" w:hAnsi="仿宋" w:cs="仿宋" w:hint="eastAsia"/>
                <w:sz w:val="32"/>
                <w:szCs w:val="32"/>
              </w:rPr>
              <w:t>权重15%</w:t>
            </w:r>
          </w:p>
          <w:p w:rsidR="00AE3F50" w:rsidRDefault="00807992">
            <w:pPr>
              <w:spacing w:line="360" w:lineRule="exact"/>
              <w:jc w:val="center"/>
              <w:rPr>
                <w:rFonts w:ascii="仿宋" w:eastAsia="仿宋" w:hAnsi="仿宋" w:cs="仿宋"/>
                <w:sz w:val="32"/>
                <w:szCs w:val="32"/>
              </w:rPr>
            </w:pPr>
            <w:r>
              <w:rPr>
                <w:rFonts w:ascii="仿宋" w:eastAsia="仿宋" w:hAnsi="仿宋" w:cs="仿宋" w:hint="eastAsia"/>
                <w:sz w:val="32"/>
                <w:szCs w:val="32"/>
              </w:rPr>
              <w:t>满分1.5分</w:t>
            </w:r>
          </w:p>
        </w:tc>
        <w:tc>
          <w:tcPr>
            <w:tcW w:w="2295" w:type="dxa"/>
            <w:vAlign w:val="center"/>
          </w:tcPr>
          <w:p w:rsidR="00AE3F50" w:rsidRDefault="00807992">
            <w:pPr>
              <w:spacing w:line="360" w:lineRule="exact"/>
              <w:jc w:val="center"/>
              <w:rPr>
                <w:rFonts w:ascii="仿宋" w:eastAsia="仿宋" w:hAnsi="仿宋" w:cs="仿宋"/>
                <w:sz w:val="32"/>
                <w:szCs w:val="32"/>
              </w:rPr>
            </w:pPr>
            <w:r>
              <w:rPr>
                <w:rFonts w:ascii="仿宋" w:eastAsia="仿宋" w:hAnsi="仿宋" w:cs="仿宋" w:hint="eastAsia"/>
                <w:sz w:val="32"/>
                <w:szCs w:val="32"/>
              </w:rPr>
              <w:t>根据人员配备的合理性、充足性、人员资格证书是否齐全等方面进行横向对比评审，评审按五个档进行</w:t>
            </w:r>
          </w:p>
        </w:tc>
        <w:tc>
          <w:tcPr>
            <w:tcW w:w="3205" w:type="dxa"/>
            <w:vAlign w:val="center"/>
          </w:tcPr>
          <w:p w:rsidR="00AE3F50" w:rsidRDefault="00807992">
            <w:pPr>
              <w:spacing w:line="360" w:lineRule="exact"/>
              <w:rPr>
                <w:rFonts w:ascii="仿宋" w:eastAsia="仿宋" w:hAnsi="仿宋" w:cs="仿宋"/>
                <w:sz w:val="32"/>
                <w:szCs w:val="32"/>
              </w:rPr>
            </w:pPr>
            <w:r>
              <w:rPr>
                <w:rFonts w:ascii="仿宋" w:eastAsia="仿宋" w:hAnsi="仿宋" w:cs="仿宋" w:hint="eastAsia"/>
                <w:sz w:val="32"/>
                <w:szCs w:val="32"/>
              </w:rPr>
              <w:t>1为不合格</w:t>
            </w:r>
          </w:p>
          <w:p w:rsidR="00AE3F50" w:rsidRDefault="00807992">
            <w:pPr>
              <w:spacing w:line="360" w:lineRule="exact"/>
              <w:rPr>
                <w:rFonts w:ascii="仿宋" w:eastAsia="仿宋" w:hAnsi="仿宋" w:cs="仿宋"/>
                <w:sz w:val="32"/>
                <w:szCs w:val="32"/>
              </w:rPr>
            </w:pPr>
            <w:r>
              <w:rPr>
                <w:rFonts w:ascii="仿宋" w:eastAsia="仿宋" w:hAnsi="仿宋" w:cs="仿宋" w:hint="eastAsia"/>
                <w:sz w:val="32"/>
                <w:szCs w:val="32"/>
              </w:rPr>
              <w:t>（得分为1/5*1.5）；</w:t>
            </w:r>
          </w:p>
          <w:p w:rsidR="00AE3F50" w:rsidRDefault="00807992">
            <w:pPr>
              <w:spacing w:line="360" w:lineRule="exact"/>
              <w:rPr>
                <w:rFonts w:ascii="仿宋" w:eastAsia="仿宋" w:hAnsi="仿宋" w:cs="仿宋"/>
                <w:sz w:val="32"/>
                <w:szCs w:val="32"/>
              </w:rPr>
            </w:pPr>
            <w:r>
              <w:rPr>
                <w:rFonts w:ascii="仿宋" w:eastAsia="仿宋" w:hAnsi="仿宋" w:cs="仿宋" w:hint="eastAsia"/>
                <w:sz w:val="32"/>
                <w:szCs w:val="32"/>
              </w:rPr>
              <w:t>2为一般</w:t>
            </w:r>
          </w:p>
          <w:p w:rsidR="00AE3F50" w:rsidRDefault="00807992">
            <w:pPr>
              <w:spacing w:line="360" w:lineRule="exact"/>
              <w:rPr>
                <w:rFonts w:ascii="仿宋" w:eastAsia="仿宋" w:hAnsi="仿宋" w:cs="仿宋"/>
                <w:sz w:val="32"/>
                <w:szCs w:val="32"/>
              </w:rPr>
            </w:pPr>
            <w:r>
              <w:rPr>
                <w:rFonts w:ascii="仿宋" w:eastAsia="仿宋" w:hAnsi="仿宋" w:cs="仿宋" w:hint="eastAsia"/>
                <w:sz w:val="32"/>
                <w:szCs w:val="32"/>
              </w:rPr>
              <w:t>（得分为2/5*1.5）；</w:t>
            </w:r>
          </w:p>
          <w:p w:rsidR="00AE3F50" w:rsidRDefault="00807992">
            <w:pPr>
              <w:spacing w:line="360" w:lineRule="exact"/>
              <w:rPr>
                <w:rFonts w:ascii="仿宋" w:eastAsia="仿宋" w:hAnsi="仿宋" w:cs="仿宋"/>
                <w:sz w:val="32"/>
                <w:szCs w:val="32"/>
              </w:rPr>
            </w:pPr>
            <w:r>
              <w:rPr>
                <w:rFonts w:ascii="仿宋" w:eastAsia="仿宋" w:hAnsi="仿宋" w:cs="仿宋" w:hint="eastAsia"/>
                <w:sz w:val="32"/>
                <w:szCs w:val="32"/>
              </w:rPr>
              <w:t>3为合格</w:t>
            </w:r>
          </w:p>
          <w:p w:rsidR="00AE3F50" w:rsidRDefault="00807992">
            <w:pPr>
              <w:spacing w:line="360" w:lineRule="exact"/>
              <w:rPr>
                <w:rFonts w:ascii="仿宋" w:eastAsia="仿宋" w:hAnsi="仿宋" w:cs="仿宋"/>
                <w:sz w:val="32"/>
                <w:szCs w:val="32"/>
              </w:rPr>
            </w:pPr>
            <w:r>
              <w:rPr>
                <w:rFonts w:ascii="仿宋" w:eastAsia="仿宋" w:hAnsi="仿宋" w:cs="仿宋" w:hint="eastAsia"/>
                <w:sz w:val="32"/>
                <w:szCs w:val="32"/>
              </w:rPr>
              <w:t>（得分为3/5*1.5）；</w:t>
            </w:r>
          </w:p>
          <w:p w:rsidR="00AE3F50" w:rsidRDefault="00807992">
            <w:pPr>
              <w:spacing w:line="360" w:lineRule="exact"/>
              <w:rPr>
                <w:rFonts w:ascii="仿宋" w:eastAsia="仿宋" w:hAnsi="仿宋" w:cs="仿宋"/>
                <w:sz w:val="32"/>
                <w:szCs w:val="32"/>
              </w:rPr>
            </w:pPr>
            <w:r>
              <w:rPr>
                <w:rFonts w:ascii="仿宋" w:eastAsia="仿宋" w:hAnsi="仿宋" w:cs="仿宋" w:hint="eastAsia"/>
                <w:sz w:val="32"/>
                <w:szCs w:val="32"/>
              </w:rPr>
              <w:t>4为良好</w:t>
            </w:r>
          </w:p>
          <w:p w:rsidR="00AE3F50" w:rsidRDefault="00807992">
            <w:pPr>
              <w:spacing w:line="360" w:lineRule="exact"/>
              <w:rPr>
                <w:rFonts w:ascii="仿宋" w:eastAsia="仿宋" w:hAnsi="仿宋" w:cs="仿宋"/>
                <w:sz w:val="32"/>
                <w:szCs w:val="32"/>
              </w:rPr>
            </w:pPr>
            <w:r>
              <w:rPr>
                <w:rFonts w:ascii="仿宋" w:eastAsia="仿宋" w:hAnsi="仿宋" w:cs="仿宋" w:hint="eastAsia"/>
                <w:sz w:val="32"/>
                <w:szCs w:val="32"/>
              </w:rPr>
              <w:t>（得分为4/5*1.5）；</w:t>
            </w:r>
          </w:p>
          <w:p w:rsidR="00AE3F50" w:rsidRDefault="00807992">
            <w:pPr>
              <w:spacing w:line="360" w:lineRule="exact"/>
              <w:rPr>
                <w:rFonts w:ascii="仿宋" w:eastAsia="仿宋" w:hAnsi="仿宋" w:cs="仿宋"/>
                <w:sz w:val="32"/>
                <w:szCs w:val="32"/>
              </w:rPr>
            </w:pPr>
            <w:r>
              <w:rPr>
                <w:rFonts w:ascii="仿宋" w:eastAsia="仿宋" w:hAnsi="仿宋" w:cs="仿宋" w:hint="eastAsia"/>
                <w:sz w:val="32"/>
                <w:szCs w:val="32"/>
              </w:rPr>
              <w:t>5为优秀</w:t>
            </w:r>
          </w:p>
          <w:p w:rsidR="00AE3F50" w:rsidRDefault="00807992">
            <w:pPr>
              <w:spacing w:line="360" w:lineRule="exact"/>
              <w:rPr>
                <w:rFonts w:ascii="仿宋" w:eastAsia="仿宋" w:hAnsi="仿宋" w:cs="仿宋"/>
                <w:sz w:val="32"/>
                <w:szCs w:val="32"/>
              </w:rPr>
            </w:pPr>
            <w:r>
              <w:rPr>
                <w:rFonts w:ascii="仿宋" w:eastAsia="仿宋" w:hAnsi="仿宋" w:cs="仿宋" w:hint="eastAsia"/>
                <w:sz w:val="32"/>
                <w:szCs w:val="32"/>
              </w:rPr>
              <w:t>（得分为5/5*1.5）。</w:t>
            </w:r>
          </w:p>
        </w:tc>
      </w:tr>
    </w:tbl>
    <w:p w:rsidR="00AE3F50" w:rsidRDefault="00807992">
      <w:pPr>
        <w:ind w:firstLineChars="200" w:firstLine="643"/>
        <w:rPr>
          <w:rFonts w:ascii="Times New Roman" w:eastAsia="仿宋" w:hAnsi="仿宋"/>
          <w:b/>
          <w:bCs/>
          <w:sz w:val="32"/>
          <w:szCs w:val="32"/>
        </w:rPr>
      </w:pPr>
      <w:r>
        <w:rPr>
          <w:rFonts w:ascii="Times New Roman" w:eastAsia="仿宋" w:hAnsi="仿宋" w:hint="eastAsia"/>
          <w:b/>
          <w:bCs/>
          <w:sz w:val="32"/>
          <w:szCs w:val="32"/>
        </w:rPr>
        <w:t>六、中选候选人推荐原则</w:t>
      </w:r>
    </w:p>
    <w:p w:rsidR="00AE3F50" w:rsidRDefault="00807992">
      <w:pPr>
        <w:ind w:firstLineChars="200" w:firstLine="640"/>
        <w:rPr>
          <w:rFonts w:ascii="Times New Roman" w:eastAsia="仿宋" w:hAnsi="仿宋"/>
          <w:sz w:val="32"/>
          <w:szCs w:val="32"/>
        </w:rPr>
      </w:pPr>
      <w:r>
        <w:rPr>
          <w:rFonts w:ascii="Times New Roman" w:eastAsia="仿宋" w:hAnsi="仿宋" w:hint="eastAsia"/>
          <w:sz w:val="32"/>
          <w:szCs w:val="32"/>
        </w:rPr>
        <w:t>我公司招采办按照比选公告的要求，写出评审报告，拟定综合评分表。评审表标明报价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w:t>
      </w:r>
      <w:r>
        <w:rPr>
          <w:rFonts w:ascii="Times New Roman" w:eastAsia="仿宋" w:hAnsi="仿宋" w:hint="eastAsia"/>
          <w:sz w:val="32"/>
          <w:szCs w:val="32"/>
        </w:rPr>
        <w:lastRenderedPageBreak/>
        <w:t>排列；得分相同的，按报价由低到高顺序排列；得分且报价相同的，按技术指标优劣顺序由参与评审人员投票确定）。因中选候选人放弃采购或者因不可抗力的提出不能履行合同时，采购人依序确定其他中选候选人为中选人。</w:t>
      </w:r>
    </w:p>
    <w:p w:rsidR="00AE3F50" w:rsidRDefault="00807992">
      <w:pPr>
        <w:ind w:firstLineChars="200" w:firstLine="640"/>
        <w:rPr>
          <w:rFonts w:ascii="Times New Roman" w:eastAsia="仿宋" w:hAnsi="仿宋"/>
          <w:sz w:val="32"/>
          <w:szCs w:val="32"/>
        </w:rPr>
      </w:pPr>
      <w:r>
        <w:rPr>
          <w:rFonts w:ascii="Times New Roman" w:eastAsia="仿宋" w:hAnsi="仿宋" w:hint="eastAsia"/>
          <w:sz w:val="32"/>
          <w:szCs w:val="32"/>
        </w:rPr>
        <w:t>附件：《</w:t>
      </w:r>
      <w:r>
        <w:rPr>
          <w:rFonts w:eastAsia="仿宋" w:hAnsi="仿宋" w:hint="eastAsia"/>
          <w:sz w:val="32"/>
          <w:szCs w:val="32"/>
        </w:rPr>
        <w:t>中国—马来西亚钦州产业园区锦绣大道北段（马莱大道—马良路）工程施工图设计文件</w:t>
      </w:r>
      <w:r>
        <w:rPr>
          <w:rFonts w:eastAsia="仿宋" w:hAnsi="仿宋"/>
          <w:sz w:val="32"/>
          <w:szCs w:val="32"/>
        </w:rPr>
        <w:t>审查</w:t>
      </w:r>
      <w:r>
        <w:rPr>
          <w:rFonts w:ascii="Times New Roman" w:eastAsia="仿宋" w:hAnsi="仿宋" w:hint="eastAsia"/>
          <w:sz w:val="32"/>
          <w:szCs w:val="32"/>
        </w:rPr>
        <w:t>合同》</w:t>
      </w:r>
    </w:p>
    <w:p w:rsidR="00AE3F50" w:rsidRDefault="00AE3F50">
      <w:pPr>
        <w:ind w:firstLineChars="200" w:firstLine="640"/>
        <w:rPr>
          <w:rFonts w:ascii="Times New Roman" w:eastAsia="仿宋" w:hAnsi="仿宋"/>
          <w:sz w:val="32"/>
          <w:szCs w:val="32"/>
        </w:rPr>
      </w:pPr>
    </w:p>
    <w:p w:rsidR="00AE3F50" w:rsidRDefault="00AE3F50">
      <w:pPr>
        <w:ind w:firstLineChars="200" w:firstLine="640"/>
        <w:rPr>
          <w:rFonts w:ascii="Times New Roman" w:eastAsia="仿宋" w:hAnsi="仿宋"/>
          <w:sz w:val="32"/>
          <w:szCs w:val="32"/>
        </w:rPr>
      </w:pPr>
    </w:p>
    <w:p w:rsidR="00AE3F50" w:rsidRDefault="00807992">
      <w:pPr>
        <w:spacing w:line="560" w:lineRule="exact"/>
        <w:jc w:val="right"/>
        <w:rPr>
          <w:rFonts w:eastAsia="仿宋"/>
          <w:sz w:val="32"/>
          <w:szCs w:val="32"/>
        </w:rPr>
      </w:pPr>
      <w:r>
        <w:rPr>
          <w:rFonts w:eastAsia="仿宋" w:hint="eastAsia"/>
          <w:sz w:val="32"/>
          <w:szCs w:val="32"/>
        </w:rPr>
        <w:t>广西中马钦州</w:t>
      </w:r>
      <w:r>
        <w:rPr>
          <w:rFonts w:eastAsia="仿宋"/>
          <w:sz w:val="32"/>
          <w:szCs w:val="32"/>
        </w:rPr>
        <w:t>产业园区开发</w:t>
      </w:r>
      <w:r>
        <w:rPr>
          <w:rFonts w:eastAsia="仿宋" w:hint="eastAsia"/>
          <w:sz w:val="32"/>
          <w:szCs w:val="32"/>
        </w:rPr>
        <w:t>有限公司</w:t>
      </w:r>
    </w:p>
    <w:p w:rsidR="00AE3F50" w:rsidRDefault="00807992">
      <w:pPr>
        <w:spacing w:line="560" w:lineRule="exact"/>
        <w:ind w:firstLineChars="200" w:firstLine="640"/>
        <w:jc w:val="right"/>
        <w:rPr>
          <w:rFonts w:eastAsia="仿宋"/>
          <w:sz w:val="32"/>
          <w:szCs w:val="32"/>
        </w:rPr>
      </w:pPr>
      <w:r>
        <w:rPr>
          <w:rFonts w:eastAsia="仿宋"/>
          <w:sz w:val="32"/>
          <w:szCs w:val="32"/>
        </w:rPr>
        <w:t>                     </w:t>
      </w:r>
      <w:r>
        <w:rPr>
          <w:rFonts w:eastAsia="仿宋" w:hint="eastAsia"/>
          <w:sz w:val="32"/>
          <w:szCs w:val="32"/>
        </w:rPr>
        <w:t xml:space="preserve">                 </w:t>
      </w:r>
      <w:r>
        <w:rPr>
          <w:rFonts w:eastAsia="仿宋"/>
          <w:sz w:val="32"/>
          <w:szCs w:val="32"/>
        </w:rPr>
        <w:t> 2020</w:t>
      </w:r>
      <w:r>
        <w:rPr>
          <w:rFonts w:eastAsia="仿宋" w:hAnsi="仿宋"/>
          <w:sz w:val="32"/>
          <w:szCs w:val="32"/>
        </w:rPr>
        <w:t>年</w:t>
      </w:r>
      <w:r w:rsidR="00CC0479">
        <w:rPr>
          <w:rFonts w:eastAsia="仿宋" w:hAnsi="仿宋"/>
          <w:sz w:val="32"/>
          <w:szCs w:val="32"/>
        </w:rPr>
        <w:t>3</w:t>
      </w:r>
      <w:r>
        <w:rPr>
          <w:rFonts w:eastAsia="仿宋" w:hAnsi="仿宋"/>
          <w:sz w:val="32"/>
          <w:szCs w:val="32"/>
        </w:rPr>
        <w:t>月</w:t>
      </w:r>
      <w:r w:rsidR="006E58B4">
        <w:rPr>
          <w:rFonts w:eastAsia="仿宋" w:hAnsi="仿宋"/>
          <w:sz w:val="32"/>
          <w:szCs w:val="32"/>
        </w:rPr>
        <w:t>6</w:t>
      </w:r>
      <w:r>
        <w:rPr>
          <w:rFonts w:eastAsia="仿宋" w:hAnsi="仿宋"/>
          <w:sz w:val="32"/>
          <w:szCs w:val="32"/>
        </w:rPr>
        <w:t>日</w:t>
      </w:r>
    </w:p>
    <w:p w:rsidR="00AE3F50" w:rsidRDefault="00AE3F50">
      <w:pPr>
        <w:spacing w:line="560" w:lineRule="exact"/>
        <w:rPr>
          <w:rFonts w:asciiTheme="minorEastAsia" w:hAnsiTheme="minorEastAsia" w:cstheme="minorEastAsia"/>
          <w:sz w:val="32"/>
          <w:szCs w:val="32"/>
        </w:rPr>
      </w:pPr>
    </w:p>
    <w:p w:rsidR="00AE3F50" w:rsidRDefault="00AE3F50">
      <w:pPr>
        <w:spacing w:line="560" w:lineRule="exact"/>
        <w:rPr>
          <w:rFonts w:asciiTheme="minorEastAsia" w:hAnsiTheme="minorEastAsia" w:cstheme="minorEastAsia"/>
          <w:sz w:val="32"/>
          <w:szCs w:val="32"/>
        </w:rPr>
      </w:pPr>
    </w:p>
    <w:p w:rsidR="006E58B4" w:rsidRDefault="006E58B4">
      <w:pPr>
        <w:spacing w:line="560" w:lineRule="exact"/>
        <w:rPr>
          <w:rFonts w:asciiTheme="minorEastAsia" w:hAnsiTheme="minorEastAsia" w:cstheme="minorEastAsia"/>
          <w:sz w:val="32"/>
          <w:szCs w:val="32"/>
        </w:rPr>
      </w:pPr>
    </w:p>
    <w:p w:rsidR="006E58B4" w:rsidRDefault="006E58B4">
      <w:pPr>
        <w:spacing w:line="560" w:lineRule="exact"/>
        <w:rPr>
          <w:rFonts w:asciiTheme="minorEastAsia" w:hAnsiTheme="minorEastAsia" w:cstheme="minorEastAsia"/>
          <w:sz w:val="32"/>
          <w:szCs w:val="32"/>
        </w:rPr>
      </w:pPr>
    </w:p>
    <w:p w:rsidR="006E58B4" w:rsidRDefault="006E58B4">
      <w:pPr>
        <w:spacing w:line="560" w:lineRule="exact"/>
        <w:rPr>
          <w:rFonts w:asciiTheme="minorEastAsia" w:hAnsiTheme="minorEastAsia" w:cstheme="minorEastAsia"/>
          <w:sz w:val="32"/>
          <w:szCs w:val="32"/>
        </w:rPr>
      </w:pPr>
    </w:p>
    <w:p w:rsidR="006E58B4" w:rsidRDefault="006E58B4">
      <w:pPr>
        <w:spacing w:line="560" w:lineRule="exact"/>
        <w:rPr>
          <w:rFonts w:asciiTheme="minorEastAsia" w:hAnsiTheme="minorEastAsia" w:cstheme="minorEastAsia"/>
          <w:sz w:val="32"/>
          <w:szCs w:val="32"/>
        </w:rPr>
      </w:pPr>
    </w:p>
    <w:p w:rsidR="006E58B4" w:rsidRDefault="006E58B4">
      <w:pPr>
        <w:spacing w:line="560" w:lineRule="exact"/>
        <w:rPr>
          <w:rFonts w:asciiTheme="minorEastAsia" w:hAnsiTheme="minorEastAsia" w:cstheme="minorEastAsia"/>
          <w:sz w:val="32"/>
          <w:szCs w:val="32"/>
        </w:rPr>
      </w:pPr>
    </w:p>
    <w:p w:rsidR="006E58B4" w:rsidRDefault="006E58B4">
      <w:pPr>
        <w:spacing w:line="560" w:lineRule="exact"/>
        <w:rPr>
          <w:rFonts w:asciiTheme="minorEastAsia" w:hAnsiTheme="minorEastAsia" w:cstheme="minorEastAsia"/>
          <w:sz w:val="32"/>
          <w:szCs w:val="32"/>
        </w:rPr>
      </w:pPr>
    </w:p>
    <w:p w:rsidR="006E58B4" w:rsidRDefault="006E58B4">
      <w:pPr>
        <w:spacing w:line="560" w:lineRule="exact"/>
        <w:rPr>
          <w:rFonts w:asciiTheme="minorEastAsia" w:hAnsiTheme="minorEastAsia" w:cstheme="minorEastAsia"/>
          <w:sz w:val="32"/>
          <w:szCs w:val="32"/>
        </w:rPr>
      </w:pPr>
    </w:p>
    <w:p w:rsidR="00AE3F50" w:rsidRDefault="00AE3F50">
      <w:pPr>
        <w:spacing w:line="560" w:lineRule="exact"/>
        <w:rPr>
          <w:rFonts w:asciiTheme="minorEastAsia" w:hAnsiTheme="minorEastAsia" w:cstheme="minorEastAsia"/>
          <w:sz w:val="32"/>
          <w:szCs w:val="32"/>
        </w:rPr>
      </w:pPr>
    </w:p>
    <w:p w:rsidR="00AE3F50" w:rsidRDefault="00AE3F50">
      <w:pPr>
        <w:spacing w:line="560" w:lineRule="exact"/>
        <w:rPr>
          <w:rFonts w:asciiTheme="minorEastAsia" w:hAnsiTheme="minorEastAsia" w:cstheme="minorEastAsia"/>
          <w:sz w:val="32"/>
          <w:szCs w:val="32"/>
        </w:rPr>
      </w:pPr>
    </w:p>
    <w:p w:rsidR="00AE3F50" w:rsidRDefault="00807992">
      <w:pPr>
        <w:spacing w:line="560" w:lineRule="exact"/>
        <w:rPr>
          <w:rFonts w:asciiTheme="minorEastAsia" w:hAnsiTheme="minorEastAsia" w:cstheme="minorEastAsia"/>
          <w:sz w:val="32"/>
          <w:szCs w:val="32"/>
        </w:rPr>
      </w:pPr>
      <w:r>
        <w:rPr>
          <w:rFonts w:asciiTheme="minorEastAsia" w:hAnsiTheme="minorEastAsia" w:cstheme="minorEastAsia" w:hint="eastAsia"/>
          <w:sz w:val="32"/>
          <w:szCs w:val="32"/>
        </w:rPr>
        <w:lastRenderedPageBreak/>
        <w:t>附件：</w:t>
      </w:r>
    </w:p>
    <w:p w:rsidR="00AE3F50" w:rsidRDefault="00807992">
      <w:pPr>
        <w:jc w:val="center"/>
        <w:rPr>
          <w:rFonts w:ascii="宋体" w:eastAsia="宋体" w:hAnsi="宋体" w:cs="宋体"/>
          <w:b/>
          <w:bCs/>
          <w:sz w:val="52"/>
          <w:szCs w:val="52"/>
          <w:u w:val="single"/>
        </w:rPr>
      </w:pPr>
      <w:r>
        <w:rPr>
          <w:rFonts w:ascii="宋体" w:eastAsia="宋体" w:hAnsi="宋体" w:cs="宋体" w:hint="eastAsia"/>
          <w:b/>
          <w:bCs/>
          <w:sz w:val="52"/>
          <w:szCs w:val="52"/>
          <w:u w:val="single"/>
        </w:rPr>
        <w:t>中国—马来西亚钦州产业园区锦绣大道北段（马莱大道—马良路）工程</w:t>
      </w:r>
    </w:p>
    <w:p w:rsidR="00AE3F50" w:rsidRDefault="00807992">
      <w:pPr>
        <w:jc w:val="center"/>
        <w:rPr>
          <w:b/>
          <w:sz w:val="30"/>
        </w:rPr>
      </w:pPr>
      <w:r>
        <w:rPr>
          <w:rFonts w:ascii="宋体" w:eastAsia="宋体" w:hAnsi="宋体" w:cs="宋体" w:hint="eastAsia"/>
          <w:b/>
          <w:bCs/>
          <w:sz w:val="52"/>
          <w:szCs w:val="52"/>
          <w:u w:val="single"/>
        </w:rPr>
        <w:t>施工图设计文件审查合同</w:t>
      </w:r>
    </w:p>
    <w:p w:rsidR="00AE3F50" w:rsidRDefault="00AE3F50">
      <w:pPr>
        <w:spacing w:line="720" w:lineRule="exact"/>
        <w:rPr>
          <w:b/>
          <w:sz w:val="30"/>
        </w:rPr>
      </w:pPr>
    </w:p>
    <w:p w:rsidR="00AE3F50" w:rsidRDefault="00807992">
      <w:pPr>
        <w:spacing w:line="600" w:lineRule="exact"/>
        <w:ind w:left="2000" w:hangingChars="400" w:hanging="2000"/>
        <w:rPr>
          <w:b/>
          <w:sz w:val="30"/>
          <w:u w:val="single"/>
        </w:rPr>
      </w:pPr>
      <w:r>
        <w:rPr>
          <w:rFonts w:hint="eastAsia"/>
          <w:spacing w:val="100"/>
          <w:sz w:val="30"/>
        </w:rPr>
        <w:t>工程名</w:t>
      </w:r>
      <w:r>
        <w:rPr>
          <w:rFonts w:hint="eastAsia"/>
          <w:sz w:val="30"/>
        </w:rPr>
        <w:t>称：</w:t>
      </w:r>
      <w:r>
        <w:rPr>
          <w:rFonts w:hint="eastAsia"/>
          <w:b/>
          <w:sz w:val="30"/>
          <w:u w:val="single"/>
        </w:rPr>
        <w:t>中国—马来西亚钦州产业园区锦绣大道北段（马莱大道—马良路）工程</w:t>
      </w:r>
    </w:p>
    <w:p w:rsidR="00AE3F50" w:rsidRDefault="00807992">
      <w:pPr>
        <w:spacing w:line="600" w:lineRule="exact"/>
        <w:rPr>
          <w:sz w:val="28"/>
        </w:rPr>
      </w:pPr>
      <w:r>
        <w:rPr>
          <w:rFonts w:hint="eastAsia"/>
          <w:spacing w:val="100"/>
          <w:sz w:val="30"/>
        </w:rPr>
        <w:t>工程地</w:t>
      </w:r>
      <w:r>
        <w:rPr>
          <w:rFonts w:hint="eastAsia"/>
          <w:sz w:val="30"/>
        </w:rPr>
        <w:t>点：</w:t>
      </w:r>
      <w:r>
        <w:rPr>
          <w:rFonts w:hint="eastAsia"/>
          <w:b/>
          <w:sz w:val="30"/>
          <w:u w:val="single"/>
        </w:rPr>
        <w:t>广西中马钦州产业园区</w:t>
      </w:r>
      <w:r>
        <w:rPr>
          <w:b/>
          <w:sz w:val="30"/>
          <w:u w:val="single"/>
        </w:rPr>
        <w:t xml:space="preserve"> </w:t>
      </w:r>
    </w:p>
    <w:p w:rsidR="00AE3F50" w:rsidRDefault="00807992">
      <w:pPr>
        <w:spacing w:line="600" w:lineRule="exact"/>
        <w:rPr>
          <w:sz w:val="30"/>
        </w:rPr>
      </w:pPr>
      <w:r>
        <w:rPr>
          <w:rFonts w:hint="eastAsia"/>
          <w:spacing w:val="100"/>
          <w:sz w:val="30"/>
        </w:rPr>
        <w:t>合同编</w:t>
      </w:r>
      <w:r>
        <w:rPr>
          <w:rFonts w:hint="eastAsia"/>
          <w:sz w:val="30"/>
        </w:rPr>
        <w:t>号：</w:t>
      </w:r>
      <w:r>
        <w:rPr>
          <w:sz w:val="32"/>
          <w:szCs w:val="32"/>
          <w:u w:val="single"/>
        </w:rPr>
        <w:t xml:space="preserve">                     </w:t>
      </w:r>
    </w:p>
    <w:p w:rsidR="00AE3F50" w:rsidRDefault="00807992">
      <w:pPr>
        <w:spacing w:line="600" w:lineRule="exact"/>
        <w:rPr>
          <w:sz w:val="30"/>
        </w:rPr>
      </w:pPr>
      <w:r>
        <w:rPr>
          <w:rFonts w:hint="eastAsia"/>
          <w:sz w:val="30"/>
        </w:rPr>
        <w:t>审查机构类别：</w:t>
      </w:r>
      <w:r>
        <w:rPr>
          <w:rFonts w:hint="eastAsia"/>
          <w:b/>
          <w:sz w:val="30"/>
          <w:u w:val="single"/>
        </w:rPr>
        <w:t xml:space="preserve">                      </w:t>
      </w:r>
      <w:r>
        <w:rPr>
          <w:b/>
          <w:sz w:val="30"/>
          <w:u w:val="single"/>
        </w:rPr>
        <w:t xml:space="preserve"> </w:t>
      </w:r>
    </w:p>
    <w:p w:rsidR="00AE3F50" w:rsidRDefault="00807992">
      <w:pPr>
        <w:spacing w:line="600" w:lineRule="exact"/>
        <w:rPr>
          <w:sz w:val="30"/>
        </w:rPr>
      </w:pPr>
      <w:r>
        <w:rPr>
          <w:rFonts w:hint="eastAsia"/>
          <w:spacing w:val="100"/>
          <w:sz w:val="30"/>
        </w:rPr>
        <w:t>委托单</w:t>
      </w:r>
      <w:r>
        <w:rPr>
          <w:rFonts w:hint="eastAsia"/>
          <w:sz w:val="30"/>
        </w:rPr>
        <w:t>位：</w:t>
      </w:r>
      <w:r>
        <w:rPr>
          <w:rFonts w:hint="eastAsia"/>
          <w:b/>
          <w:sz w:val="30"/>
          <w:u w:val="single"/>
        </w:rPr>
        <w:t>广西中马钦州产业园区开发有限公司</w:t>
      </w:r>
      <w:r>
        <w:rPr>
          <w:b/>
          <w:sz w:val="30"/>
          <w:u w:val="single"/>
        </w:rPr>
        <w:t xml:space="preserve"> </w:t>
      </w:r>
    </w:p>
    <w:p w:rsidR="00AE3F50" w:rsidRDefault="00807992">
      <w:pPr>
        <w:spacing w:line="600" w:lineRule="exact"/>
        <w:rPr>
          <w:sz w:val="30"/>
        </w:rPr>
      </w:pPr>
      <w:r>
        <w:rPr>
          <w:rFonts w:hint="eastAsia"/>
          <w:sz w:val="30"/>
        </w:rPr>
        <w:t>审</w:t>
      </w:r>
      <w:r>
        <w:rPr>
          <w:sz w:val="30"/>
        </w:rPr>
        <w:t xml:space="preserve"> </w:t>
      </w:r>
      <w:r>
        <w:rPr>
          <w:rFonts w:hint="eastAsia"/>
          <w:sz w:val="30"/>
        </w:rPr>
        <w:t>查</w:t>
      </w:r>
      <w:r>
        <w:rPr>
          <w:sz w:val="30"/>
        </w:rPr>
        <w:t xml:space="preserve">  </w:t>
      </w:r>
      <w:r>
        <w:rPr>
          <w:rFonts w:hint="eastAsia"/>
          <w:sz w:val="30"/>
        </w:rPr>
        <w:t>机</w:t>
      </w:r>
      <w:r>
        <w:rPr>
          <w:sz w:val="30"/>
        </w:rPr>
        <w:t xml:space="preserve"> </w:t>
      </w:r>
      <w:r>
        <w:rPr>
          <w:rFonts w:hint="eastAsia"/>
          <w:sz w:val="30"/>
        </w:rPr>
        <w:t>构：</w:t>
      </w:r>
      <w:r>
        <w:rPr>
          <w:b/>
          <w:bCs/>
          <w:sz w:val="30"/>
          <w:u w:val="single"/>
        </w:rPr>
        <w:t xml:space="preserve">                                 </w:t>
      </w:r>
    </w:p>
    <w:p w:rsidR="00AE3F50" w:rsidRDefault="00AE3F50">
      <w:pPr>
        <w:spacing w:line="600" w:lineRule="exact"/>
        <w:jc w:val="center"/>
        <w:rPr>
          <w:sz w:val="30"/>
        </w:rPr>
      </w:pPr>
    </w:p>
    <w:p w:rsidR="00AE3F50" w:rsidRDefault="00807992">
      <w:pPr>
        <w:spacing w:line="600" w:lineRule="exact"/>
        <w:jc w:val="center"/>
        <w:rPr>
          <w:sz w:val="30"/>
        </w:rPr>
      </w:pPr>
      <w:r>
        <w:rPr>
          <w:rFonts w:hint="eastAsia"/>
          <w:sz w:val="30"/>
        </w:rPr>
        <w:t>签订日期</w:t>
      </w:r>
      <w:r>
        <w:rPr>
          <w:sz w:val="30"/>
        </w:rPr>
        <w:t xml:space="preserve"> </w:t>
      </w:r>
      <w:r>
        <w:rPr>
          <w:rFonts w:hint="eastAsia"/>
          <w:sz w:val="30"/>
        </w:rPr>
        <w:t>：</w:t>
      </w:r>
      <w:r>
        <w:rPr>
          <w:sz w:val="30"/>
          <w:u w:val="single"/>
        </w:rPr>
        <w:t>2020</w:t>
      </w:r>
      <w:r>
        <w:rPr>
          <w:rFonts w:hint="eastAsia"/>
          <w:sz w:val="30"/>
          <w:u w:val="single"/>
        </w:rPr>
        <w:t>年</w:t>
      </w:r>
      <w:r>
        <w:rPr>
          <w:sz w:val="30"/>
          <w:u w:val="single"/>
        </w:rPr>
        <w:t xml:space="preserve">   </w:t>
      </w:r>
      <w:r>
        <w:rPr>
          <w:rFonts w:hint="eastAsia"/>
          <w:sz w:val="30"/>
          <w:u w:val="single"/>
        </w:rPr>
        <w:t>月</w:t>
      </w:r>
      <w:r>
        <w:rPr>
          <w:sz w:val="30"/>
          <w:u w:val="single"/>
        </w:rPr>
        <w:t xml:space="preserve">     </w:t>
      </w:r>
      <w:r>
        <w:rPr>
          <w:rFonts w:hint="eastAsia"/>
          <w:sz w:val="30"/>
          <w:u w:val="single"/>
        </w:rPr>
        <w:t>日</w:t>
      </w:r>
    </w:p>
    <w:p w:rsidR="00AE3F50" w:rsidRDefault="00AE3F50">
      <w:pPr>
        <w:jc w:val="center"/>
        <w:rPr>
          <w:sz w:val="30"/>
        </w:rPr>
      </w:pPr>
    </w:p>
    <w:p w:rsidR="00AE3F50" w:rsidRDefault="00AE3F50">
      <w:pPr>
        <w:jc w:val="center"/>
        <w:rPr>
          <w:sz w:val="30"/>
        </w:rPr>
      </w:pPr>
    </w:p>
    <w:p w:rsidR="00AE3F50" w:rsidRDefault="00AE3F50">
      <w:pPr>
        <w:jc w:val="center"/>
        <w:rPr>
          <w:sz w:val="30"/>
        </w:rPr>
      </w:pPr>
    </w:p>
    <w:p w:rsidR="00AE3F50" w:rsidRDefault="00AE3F50">
      <w:pPr>
        <w:jc w:val="center"/>
        <w:rPr>
          <w:sz w:val="30"/>
        </w:rPr>
      </w:pPr>
    </w:p>
    <w:p w:rsidR="00AE3F50" w:rsidRDefault="00AE3F50">
      <w:pPr>
        <w:jc w:val="center"/>
        <w:rPr>
          <w:sz w:val="30"/>
        </w:rPr>
      </w:pPr>
    </w:p>
    <w:p w:rsidR="00AE3F50" w:rsidRDefault="00AE3F50"/>
    <w:p w:rsidR="00AE3F50" w:rsidRDefault="00807992">
      <w:pPr>
        <w:rPr>
          <w:rFonts w:ascii="宋体" w:hAnsi="宋体"/>
          <w:sz w:val="30"/>
        </w:rPr>
      </w:pPr>
      <w:r>
        <w:rPr>
          <w:rFonts w:ascii="宋体" w:hAnsi="宋体" w:hint="eastAsia"/>
          <w:sz w:val="30"/>
        </w:rPr>
        <w:t>委托单位（以下简称甲方）：</w:t>
      </w:r>
      <w:r>
        <w:rPr>
          <w:rFonts w:hint="eastAsia"/>
          <w:b/>
          <w:sz w:val="30"/>
          <w:u w:val="single"/>
        </w:rPr>
        <w:t>广西中马钦州产业园区开发有限公司</w:t>
      </w:r>
    </w:p>
    <w:p w:rsidR="00AE3F50" w:rsidRDefault="00807992">
      <w:pPr>
        <w:rPr>
          <w:rFonts w:ascii="宋体" w:hAnsi="宋体"/>
          <w:sz w:val="30"/>
          <w:u w:val="single"/>
        </w:rPr>
      </w:pPr>
      <w:r>
        <w:rPr>
          <w:rFonts w:ascii="宋体" w:hAnsi="宋体" w:hint="eastAsia"/>
          <w:sz w:val="30"/>
        </w:rPr>
        <w:t>审查机构（以下简称乙方）</w:t>
      </w:r>
      <w:r>
        <w:rPr>
          <w:rFonts w:ascii="宋体" w:hAnsi="宋体" w:hint="eastAsia"/>
          <w:sz w:val="30"/>
          <w:u w:val="single"/>
        </w:rPr>
        <w:t xml:space="preserve">：                                </w:t>
      </w:r>
    </w:p>
    <w:p w:rsidR="00AE3F50" w:rsidRDefault="00807992">
      <w:pPr>
        <w:spacing w:line="720" w:lineRule="exact"/>
        <w:ind w:firstLineChars="200" w:firstLine="560"/>
        <w:rPr>
          <w:rFonts w:ascii="宋体" w:hAnsi="宋体"/>
          <w:b/>
          <w:sz w:val="28"/>
        </w:rPr>
      </w:pPr>
      <w:r>
        <w:rPr>
          <w:rFonts w:ascii="宋体" w:hAnsi="宋体" w:hint="eastAsia"/>
          <w:sz w:val="28"/>
        </w:rPr>
        <w:t>甲方委托乙方对</w:t>
      </w:r>
      <w:r>
        <w:rPr>
          <w:rFonts w:ascii="宋体" w:hAnsi="宋体" w:hint="eastAsia"/>
          <w:sz w:val="28"/>
          <w:u w:val="single"/>
        </w:rPr>
        <w:t>中国—马来西亚钦州产业园区锦绣大道北段（马莱大道—马良路）工程</w:t>
      </w:r>
      <w:r>
        <w:rPr>
          <w:rFonts w:ascii="宋体" w:hAnsi="宋体" w:hint="eastAsia"/>
          <w:sz w:val="28"/>
        </w:rPr>
        <w:t>施工图设计文件（以下简称施工图）进行审查。经双方协商一致，签订本合同。</w:t>
      </w:r>
    </w:p>
    <w:p w:rsidR="00AE3F50" w:rsidRDefault="00807992">
      <w:pPr>
        <w:spacing w:line="720" w:lineRule="exact"/>
        <w:ind w:firstLineChars="200" w:firstLine="562"/>
      </w:pPr>
      <w:r>
        <w:rPr>
          <w:rFonts w:ascii="宋体" w:hAnsi="宋体" w:hint="eastAsia"/>
          <w:b/>
          <w:sz w:val="28"/>
        </w:rPr>
        <w:t>第一条  本合同依据下列文件签订</w:t>
      </w:r>
    </w:p>
    <w:p w:rsidR="00AE3F50" w:rsidRDefault="00807992">
      <w:pPr>
        <w:spacing w:line="720" w:lineRule="exact"/>
        <w:ind w:firstLineChars="200" w:firstLine="560"/>
        <w:rPr>
          <w:sz w:val="28"/>
        </w:rPr>
      </w:pPr>
      <w:r>
        <w:rPr>
          <w:sz w:val="28"/>
        </w:rPr>
        <w:t>1.1</w:t>
      </w:r>
      <w:r>
        <w:rPr>
          <w:rFonts w:hint="eastAsia"/>
          <w:sz w:val="28"/>
        </w:rPr>
        <w:t>《中华人民共和国合同法》；</w:t>
      </w:r>
    </w:p>
    <w:p w:rsidR="00AE3F50" w:rsidRDefault="00807992">
      <w:pPr>
        <w:spacing w:line="720" w:lineRule="exact"/>
        <w:ind w:firstLineChars="200" w:firstLine="560"/>
        <w:rPr>
          <w:sz w:val="28"/>
        </w:rPr>
      </w:pPr>
      <w:r>
        <w:rPr>
          <w:sz w:val="28"/>
        </w:rPr>
        <w:t>1.2</w:t>
      </w:r>
      <w:r>
        <w:rPr>
          <w:rFonts w:hint="eastAsia"/>
          <w:sz w:val="28"/>
        </w:rPr>
        <w:t>《中华人民共和国建筑法》；</w:t>
      </w:r>
    </w:p>
    <w:p w:rsidR="00AE3F50" w:rsidRDefault="00807992">
      <w:pPr>
        <w:spacing w:line="720" w:lineRule="exact"/>
        <w:ind w:firstLineChars="200" w:firstLine="560"/>
        <w:rPr>
          <w:sz w:val="28"/>
        </w:rPr>
      </w:pPr>
      <w:r>
        <w:rPr>
          <w:sz w:val="28"/>
        </w:rPr>
        <w:t>1.3</w:t>
      </w:r>
      <w:r>
        <w:rPr>
          <w:rFonts w:hint="eastAsia"/>
          <w:sz w:val="28"/>
        </w:rPr>
        <w:t>《建设工程勘察设计管理条例》；</w:t>
      </w:r>
    </w:p>
    <w:p w:rsidR="00AE3F50" w:rsidRDefault="00807992">
      <w:pPr>
        <w:spacing w:line="720" w:lineRule="exact"/>
        <w:ind w:firstLineChars="200" w:firstLine="560"/>
        <w:rPr>
          <w:sz w:val="28"/>
        </w:rPr>
      </w:pPr>
      <w:r>
        <w:rPr>
          <w:sz w:val="28"/>
        </w:rPr>
        <w:t>1.4</w:t>
      </w:r>
      <w:r>
        <w:rPr>
          <w:rFonts w:hint="eastAsia"/>
          <w:sz w:val="28"/>
        </w:rPr>
        <w:t>《房屋建筑和市政基础设施工程施工图设计文件审查管理办法》；</w:t>
      </w:r>
    </w:p>
    <w:p w:rsidR="00AE3F50" w:rsidRDefault="00807992">
      <w:pPr>
        <w:spacing w:line="720" w:lineRule="exact"/>
        <w:ind w:firstLineChars="200" w:firstLine="560"/>
        <w:rPr>
          <w:spacing w:val="-10"/>
        </w:rPr>
      </w:pPr>
      <w:r>
        <w:rPr>
          <w:sz w:val="28"/>
        </w:rPr>
        <w:t>1.5</w:t>
      </w:r>
      <w:r>
        <w:rPr>
          <w:rFonts w:hint="eastAsia"/>
          <w:spacing w:val="-10"/>
          <w:sz w:val="28"/>
        </w:rPr>
        <w:t>广西壮族自治区物价局转发国家发展改革委关于降低部分建设目收费标准规范收费行为等有关问题的通知（桂价费〔</w:t>
      </w:r>
      <w:r>
        <w:rPr>
          <w:spacing w:val="-10"/>
          <w:sz w:val="28"/>
        </w:rPr>
        <w:t>2011</w:t>
      </w:r>
      <w:r>
        <w:rPr>
          <w:rFonts w:hint="eastAsia"/>
          <w:spacing w:val="-10"/>
          <w:sz w:val="28"/>
        </w:rPr>
        <w:t>〕</w:t>
      </w:r>
      <w:r>
        <w:rPr>
          <w:spacing w:val="-10"/>
          <w:sz w:val="28"/>
        </w:rPr>
        <w:t>55</w:t>
      </w:r>
      <w:r>
        <w:rPr>
          <w:rFonts w:hint="eastAsia"/>
          <w:spacing w:val="-10"/>
          <w:sz w:val="28"/>
        </w:rPr>
        <w:t>号）</w:t>
      </w:r>
      <w:r>
        <w:rPr>
          <w:rFonts w:hint="eastAsia"/>
          <w:spacing w:val="-10"/>
        </w:rPr>
        <w:t>；</w:t>
      </w:r>
    </w:p>
    <w:p w:rsidR="00AE3F50" w:rsidRDefault="00807992">
      <w:pPr>
        <w:spacing w:line="720" w:lineRule="exact"/>
        <w:ind w:firstLineChars="200" w:firstLine="560"/>
        <w:rPr>
          <w:sz w:val="28"/>
        </w:rPr>
      </w:pPr>
      <w:r>
        <w:rPr>
          <w:sz w:val="28"/>
        </w:rPr>
        <w:t xml:space="preserve">1.6 </w:t>
      </w:r>
      <w:r>
        <w:rPr>
          <w:rFonts w:hint="eastAsia"/>
          <w:sz w:val="28"/>
        </w:rPr>
        <w:t>其他相关法律法规及规定。</w:t>
      </w:r>
    </w:p>
    <w:p w:rsidR="00AE3F50" w:rsidRDefault="00807992">
      <w:pPr>
        <w:spacing w:line="640" w:lineRule="exact"/>
        <w:ind w:firstLineChars="200" w:firstLine="562"/>
        <w:rPr>
          <w:rFonts w:ascii="宋体" w:hAnsi="宋体"/>
          <w:b/>
          <w:sz w:val="28"/>
        </w:rPr>
      </w:pPr>
      <w:r>
        <w:rPr>
          <w:rFonts w:ascii="宋体" w:hAnsi="宋体" w:hint="eastAsia"/>
          <w:b/>
          <w:sz w:val="28"/>
        </w:rPr>
        <w:t>第二条  项目概况</w:t>
      </w:r>
    </w:p>
    <w:p w:rsidR="00AE3F50" w:rsidRDefault="00807992">
      <w:pPr>
        <w:spacing w:line="720" w:lineRule="exact"/>
        <w:ind w:firstLineChars="200" w:firstLine="560"/>
        <w:rPr>
          <w:rFonts w:ascii="宋体" w:hAnsi="宋体"/>
          <w:sz w:val="28"/>
        </w:rPr>
      </w:pPr>
      <w:r>
        <w:rPr>
          <w:rFonts w:ascii="宋体" w:hAnsi="宋体" w:hint="eastAsia"/>
          <w:sz w:val="28"/>
        </w:rPr>
        <w:t>2.1审查工程项目名称：</w:t>
      </w:r>
      <w:r>
        <w:rPr>
          <w:rFonts w:ascii="宋体" w:hAnsi="宋体" w:hint="eastAsia"/>
          <w:sz w:val="28"/>
          <w:u w:val="single"/>
        </w:rPr>
        <w:t>中国—马来西亚钦州产业园区锦绣大道北段（马莱大道—马良路）工程</w:t>
      </w:r>
      <w:r>
        <w:rPr>
          <w:rFonts w:ascii="宋体" w:hAnsi="宋体" w:hint="eastAsia"/>
          <w:sz w:val="28"/>
        </w:rPr>
        <w:t>。</w:t>
      </w:r>
    </w:p>
    <w:p w:rsidR="00AE3F50" w:rsidRDefault="00807992">
      <w:pPr>
        <w:ind w:firstLineChars="200" w:firstLine="560"/>
        <w:rPr>
          <w:sz w:val="28"/>
          <w:szCs w:val="28"/>
          <w:u w:val="single"/>
        </w:rPr>
      </w:pPr>
      <w:r>
        <w:rPr>
          <w:rFonts w:ascii="宋体" w:hAnsi="宋体" w:hint="eastAsia"/>
          <w:sz w:val="28"/>
        </w:rPr>
        <w:lastRenderedPageBreak/>
        <w:t>2.2</w:t>
      </w:r>
      <w:r>
        <w:rPr>
          <w:rFonts w:ascii="宋体" w:hAnsi="宋体" w:hint="eastAsia"/>
          <w:sz w:val="28"/>
          <w:szCs w:val="28"/>
        </w:rPr>
        <w:t>工程规模：</w:t>
      </w:r>
      <w:r>
        <w:rPr>
          <w:rFonts w:hint="eastAsia"/>
          <w:sz w:val="28"/>
          <w:szCs w:val="28"/>
          <w:u w:val="single"/>
        </w:rPr>
        <w:t>锦绣大道北段（马莱大道—马良路）道路设计长</w:t>
      </w:r>
      <w:r>
        <w:rPr>
          <w:rFonts w:hint="eastAsia"/>
          <w:sz w:val="28"/>
          <w:szCs w:val="28"/>
          <w:u w:val="single"/>
        </w:rPr>
        <w:t>1676.505</w:t>
      </w:r>
      <w:r>
        <w:rPr>
          <w:rFonts w:hint="eastAsia"/>
          <w:sz w:val="28"/>
          <w:szCs w:val="28"/>
          <w:u w:val="single"/>
        </w:rPr>
        <w:t>米，道路红线宽度</w:t>
      </w:r>
      <w:r>
        <w:rPr>
          <w:rFonts w:hint="eastAsia"/>
          <w:sz w:val="28"/>
          <w:szCs w:val="28"/>
          <w:u w:val="single"/>
        </w:rPr>
        <w:t>32</w:t>
      </w:r>
      <w:r>
        <w:rPr>
          <w:rFonts w:hint="eastAsia"/>
          <w:sz w:val="28"/>
          <w:szCs w:val="28"/>
          <w:u w:val="single"/>
        </w:rPr>
        <w:t>米。主要技术标准为城市次干路，双幅路型式、双向四车道。主要建设内容包括道路、桥涵、地下综合管廊、雨污水管道、给水管道、电力管线、弱电管线、照明等项目。</w:t>
      </w:r>
    </w:p>
    <w:p w:rsidR="00AE3F50" w:rsidRDefault="00807992">
      <w:pPr>
        <w:spacing w:line="640" w:lineRule="exact"/>
        <w:ind w:firstLineChars="200" w:firstLine="560"/>
        <w:rPr>
          <w:color w:val="000000" w:themeColor="text1"/>
          <w:sz w:val="28"/>
          <w:szCs w:val="28"/>
          <w:u w:val="single"/>
        </w:rPr>
      </w:pPr>
      <w:r>
        <w:rPr>
          <w:rFonts w:ascii="宋体" w:hAnsi="宋体" w:hint="eastAsia"/>
          <w:sz w:val="28"/>
        </w:rPr>
        <w:t>设</w:t>
      </w:r>
      <w:r>
        <w:rPr>
          <w:rFonts w:ascii="宋体" w:hAnsi="宋体" w:hint="eastAsia"/>
          <w:color w:val="000000" w:themeColor="text1"/>
          <w:sz w:val="28"/>
        </w:rPr>
        <w:t>计单位：</w:t>
      </w:r>
      <w:r>
        <w:rPr>
          <w:rFonts w:hint="eastAsia"/>
          <w:color w:val="000000" w:themeColor="text1"/>
          <w:sz w:val="28"/>
          <w:szCs w:val="28"/>
          <w:u w:val="single"/>
        </w:rPr>
        <w:t>湖南大学设计研究院有限公司</w:t>
      </w:r>
    </w:p>
    <w:p w:rsidR="00AE3F50" w:rsidRDefault="00807992">
      <w:pPr>
        <w:spacing w:line="640" w:lineRule="exact"/>
        <w:ind w:firstLineChars="200" w:firstLine="560"/>
        <w:rPr>
          <w:rFonts w:ascii="宋体" w:hAnsi="宋体"/>
          <w:color w:val="000000" w:themeColor="text1"/>
          <w:sz w:val="28"/>
        </w:rPr>
      </w:pPr>
      <w:r>
        <w:rPr>
          <w:rFonts w:ascii="宋体" w:hAnsi="宋体" w:hint="eastAsia"/>
          <w:color w:val="000000" w:themeColor="text1"/>
          <w:sz w:val="28"/>
        </w:rPr>
        <w:t>资质等级：</w:t>
      </w:r>
      <w:r>
        <w:rPr>
          <w:rFonts w:ascii="宋体" w:hAnsi="宋体" w:hint="eastAsia"/>
          <w:color w:val="000000" w:themeColor="text1"/>
          <w:sz w:val="28"/>
          <w:u w:val="single"/>
        </w:rPr>
        <w:t>甲级</w:t>
      </w:r>
    </w:p>
    <w:p w:rsidR="00AE3F50" w:rsidRDefault="00807992">
      <w:pPr>
        <w:spacing w:line="640" w:lineRule="exact"/>
        <w:ind w:firstLineChars="200" w:firstLine="562"/>
        <w:rPr>
          <w:rFonts w:ascii="宋体" w:hAnsi="宋体"/>
          <w:b/>
          <w:sz w:val="28"/>
        </w:rPr>
      </w:pPr>
      <w:r>
        <w:rPr>
          <w:rFonts w:ascii="宋体" w:hAnsi="宋体" w:hint="eastAsia"/>
          <w:b/>
          <w:sz w:val="28"/>
        </w:rPr>
        <w:t>第三条  乙方审查的施工图设计文件资料、审查工作内容</w:t>
      </w:r>
    </w:p>
    <w:p w:rsidR="00AE3F50" w:rsidRDefault="00807992">
      <w:pPr>
        <w:spacing w:line="640" w:lineRule="exact"/>
        <w:ind w:firstLineChars="200" w:firstLine="560"/>
        <w:rPr>
          <w:rFonts w:ascii="宋体" w:hAnsi="宋体"/>
          <w:sz w:val="28"/>
        </w:rPr>
      </w:pPr>
      <w:r>
        <w:rPr>
          <w:rFonts w:ascii="宋体" w:hAnsi="宋体" w:hint="eastAsia"/>
          <w:sz w:val="28"/>
        </w:rPr>
        <w:t>3.1审查设计文件资料</w:t>
      </w:r>
    </w:p>
    <w:p w:rsidR="00AE3F50" w:rsidRDefault="00807992">
      <w:pPr>
        <w:spacing w:line="640" w:lineRule="exact"/>
        <w:ind w:firstLineChars="200" w:firstLine="560"/>
        <w:rPr>
          <w:rFonts w:ascii="宋体" w:hAnsi="宋体"/>
          <w:sz w:val="28"/>
        </w:rPr>
      </w:pPr>
      <w:r>
        <w:rPr>
          <w:rFonts w:ascii="宋体" w:hAnsi="宋体" w:hint="eastAsia"/>
          <w:sz w:val="28"/>
        </w:rPr>
        <w:t>（1）全套施工图设计文件及地质勘察文件；</w:t>
      </w:r>
    </w:p>
    <w:p w:rsidR="00AE3F50" w:rsidRDefault="00807992">
      <w:pPr>
        <w:spacing w:line="640" w:lineRule="exact"/>
        <w:ind w:firstLineChars="200" w:firstLine="560"/>
        <w:rPr>
          <w:rFonts w:ascii="宋体" w:hAnsi="宋体"/>
          <w:sz w:val="28"/>
        </w:rPr>
      </w:pPr>
      <w:r>
        <w:rPr>
          <w:rFonts w:ascii="宋体" w:hAnsi="宋体" w:hint="eastAsia"/>
          <w:sz w:val="28"/>
        </w:rPr>
        <w:t>（2）其它相关资料。</w:t>
      </w:r>
    </w:p>
    <w:p w:rsidR="00AE3F50" w:rsidRDefault="00807992">
      <w:pPr>
        <w:spacing w:line="640" w:lineRule="exact"/>
        <w:ind w:firstLineChars="200" w:firstLine="560"/>
        <w:rPr>
          <w:rFonts w:ascii="宋体" w:hAnsi="宋体"/>
          <w:sz w:val="28"/>
        </w:rPr>
      </w:pPr>
      <w:r>
        <w:rPr>
          <w:rFonts w:ascii="宋体" w:hAnsi="宋体" w:hint="eastAsia"/>
          <w:sz w:val="28"/>
        </w:rPr>
        <w:t>3.2审查施工图的主要内容</w:t>
      </w:r>
    </w:p>
    <w:p w:rsidR="00AE3F50" w:rsidRDefault="00807992">
      <w:pPr>
        <w:spacing w:line="640" w:lineRule="exact"/>
        <w:ind w:firstLineChars="200" w:firstLine="560"/>
        <w:rPr>
          <w:rFonts w:ascii="宋体" w:hAnsi="宋体"/>
          <w:sz w:val="28"/>
        </w:rPr>
      </w:pPr>
      <w:r>
        <w:rPr>
          <w:rFonts w:ascii="宋体" w:hAnsi="宋体" w:hint="eastAsia"/>
          <w:sz w:val="28"/>
        </w:rPr>
        <w:t>（1）是否符合工程建设强制性标准；</w:t>
      </w:r>
    </w:p>
    <w:p w:rsidR="00AE3F50" w:rsidRDefault="00807992">
      <w:pPr>
        <w:pStyle w:val="a4"/>
        <w:ind w:firstLineChars="200" w:firstLine="560"/>
      </w:pPr>
      <w:r>
        <w:rPr>
          <w:rFonts w:hint="eastAsia"/>
        </w:rPr>
        <w:t>（2）地基基础和主体结构的安全性；</w:t>
      </w:r>
    </w:p>
    <w:p w:rsidR="00AE3F50" w:rsidRDefault="00807992">
      <w:pPr>
        <w:pStyle w:val="a4"/>
        <w:ind w:firstLineChars="200" w:firstLine="560"/>
      </w:pPr>
      <w:r>
        <w:rPr>
          <w:rFonts w:hint="eastAsia"/>
        </w:rPr>
        <w:t>（3）是否符合民用建筑节能强制性标准；</w:t>
      </w:r>
    </w:p>
    <w:p w:rsidR="00AE3F50" w:rsidRDefault="00807992">
      <w:pPr>
        <w:pStyle w:val="a4"/>
        <w:ind w:firstLineChars="200" w:firstLine="560"/>
      </w:pPr>
      <w:r>
        <w:rPr>
          <w:rFonts w:hint="eastAsia"/>
        </w:rPr>
        <w:t>（4）设计企业和注册执业人员以及相关人员是否按规定在施工图上加盖相应的图章和签字，其资质和证章是否符合规定；</w:t>
      </w:r>
    </w:p>
    <w:p w:rsidR="00AE3F50" w:rsidRDefault="00807992">
      <w:pPr>
        <w:spacing w:line="640" w:lineRule="exact"/>
        <w:ind w:firstLineChars="200" w:firstLine="560"/>
        <w:rPr>
          <w:rFonts w:ascii="宋体" w:hAnsi="宋体"/>
          <w:sz w:val="28"/>
        </w:rPr>
      </w:pPr>
      <w:r>
        <w:rPr>
          <w:rFonts w:ascii="宋体" w:hAnsi="宋体" w:hint="eastAsia"/>
          <w:sz w:val="28"/>
        </w:rPr>
        <w:t>（5）其他法律、法规、规章规定必须审查的内容。</w:t>
      </w:r>
    </w:p>
    <w:p w:rsidR="00AE3F50" w:rsidRDefault="00807992">
      <w:pPr>
        <w:spacing w:line="640" w:lineRule="exact"/>
        <w:ind w:firstLineChars="200" w:firstLine="562"/>
        <w:rPr>
          <w:rFonts w:ascii="宋体" w:hAnsi="宋体"/>
          <w:b/>
          <w:sz w:val="28"/>
        </w:rPr>
      </w:pPr>
      <w:r>
        <w:rPr>
          <w:rFonts w:ascii="宋体" w:hAnsi="宋体" w:hint="eastAsia"/>
          <w:b/>
          <w:sz w:val="28"/>
        </w:rPr>
        <w:t>第四条  甲方向乙方提供审查有关文件资料</w:t>
      </w:r>
    </w:p>
    <w:tbl>
      <w:tblPr>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08"/>
        <w:gridCol w:w="3420"/>
        <w:gridCol w:w="1080"/>
        <w:gridCol w:w="1800"/>
        <w:gridCol w:w="2092"/>
      </w:tblGrid>
      <w:tr w:rsidR="00AE3F50">
        <w:tc>
          <w:tcPr>
            <w:tcW w:w="1008" w:type="dxa"/>
            <w:tcBorders>
              <w:top w:val="single" w:sz="4" w:space="0" w:color="auto"/>
              <w:left w:val="single" w:sz="4" w:space="0" w:color="auto"/>
              <w:bottom w:val="single" w:sz="4" w:space="0" w:color="auto"/>
              <w:right w:val="single" w:sz="4" w:space="0" w:color="auto"/>
            </w:tcBorders>
            <w:vAlign w:val="center"/>
          </w:tcPr>
          <w:p w:rsidR="00AE3F50" w:rsidRDefault="00807992">
            <w:pPr>
              <w:spacing w:line="500" w:lineRule="exact"/>
              <w:jc w:val="center"/>
              <w:rPr>
                <w:rFonts w:ascii="宋体" w:hAnsi="宋体"/>
                <w:b/>
                <w:sz w:val="24"/>
              </w:rPr>
            </w:pPr>
            <w:r>
              <w:rPr>
                <w:rFonts w:ascii="宋体" w:hAnsi="宋体" w:hint="eastAsia"/>
                <w:b/>
                <w:sz w:val="24"/>
              </w:rPr>
              <w:t>序 号</w:t>
            </w:r>
          </w:p>
        </w:tc>
        <w:tc>
          <w:tcPr>
            <w:tcW w:w="3420" w:type="dxa"/>
            <w:tcBorders>
              <w:top w:val="single" w:sz="4" w:space="0" w:color="auto"/>
              <w:left w:val="single" w:sz="4" w:space="0" w:color="auto"/>
              <w:bottom w:val="single" w:sz="4" w:space="0" w:color="auto"/>
              <w:right w:val="single" w:sz="4" w:space="0" w:color="auto"/>
            </w:tcBorders>
          </w:tcPr>
          <w:p w:rsidR="00AE3F50" w:rsidRDefault="00807992">
            <w:pPr>
              <w:spacing w:line="500" w:lineRule="exact"/>
              <w:rPr>
                <w:rFonts w:ascii="宋体" w:hAnsi="宋体"/>
                <w:b/>
                <w:sz w:val="24"/>
              </w:rPr>
            </w:pPr>
            <w:r>
              <w:rPr>
                <w:rFonts w:ascii="宋体" w:hAnsi="宋体" w:hint="eastAsia"/>
                <w:b/>
                <w:sz w:val="24"/>
              </w:rPr>
              <w:t>文件资料名称</w:t>
            </w:r>
          </w:p>
        </w:tc>
        <w:tc>
          <w:tcPr>
            <w:tcW w:w="1080" w:type="dxa"/>
            <w:tcBorders>
              <w:top w:val="single" w:sz="4" w:space="0" w:color="auto"/>
              <w:left w:val="single" w:sz="4" w:space="0" w:color="auto"/>
              <w:bottom w:val="single" w:sz="4" w:space="0" w:color="auto"/>
              <w:right w:val="single" w:sz="4" w:space="0" w:color="auto"/>
            </w:tcBorders>
            <w:vAlign w:val="center"/>
          </w:tcPr>
          <w:p w:rsidR="00AE3F50" w:rsidRDefault="00807992">
            <w:pPr>
              <w:spacing w:line="500" w:lineRule="exact"/>
              <w:jc w:val="center"/>
              <w:rPr>
                <w:rFonts w:ascii="宋体" w:hAnsi="宋体"/>
                <w:b/>
                <w:sz w:val="24"/>
              </w:rPr>
            </w:pPr>
            <w:r>
              <w:rPr>
                <w:rFonts w:ascii="宋体" w:hAnsi="宋体" w:hint="eastAsia"/>
                <w:b/>
                <w:sz w:val="24"/>
              </w:rPr>
              <w:t>份 数</w:t>
            </w:r>
          </w:p>
        </w:tc>
        <w:tc>
          <w:tcPr>
            <w:tcW w:w="1800" w:type="dxa"/>
            <w:tcBorders>
              <w:top w:val="single" w:sz="4" w:space="0" w:color="auto"/>
              <w:left w:val="single" w:sz="4" w:space="0" w:color="auto"/>
              <w:bottom w:val="single" w:sz="4" w:space="0" w:color="auto"/>
              <w:right w:val="single" w:sz="4" w:space="0" w:color="auto"/>
            </w:tcBorders>
            <w:vAlign w:val="center"/>
          </w:tcPr>
          <w:p w:rsidR="00AE3F50" w:rsidRDefault="00807992">
            <w:pPr>
              <w:spacing w:line="500" w:lineRule="exact"/>
              <w:jc w:val="center"/>
              <w:rPr>
                <w:rFonts w:ascii="宋体" w:hAnsi="宋体"/>
                <w:b/>
                <w:sz w:val="24"/>
              </w:rPr>
            </w:pPr>
            <w:r>
              <w:rPr>
                <w:rFonts w:ascii="宋体" w:hAnsi="宋体" w:hint="eastAsia"/>
                <w:b/>
                <w:sz w:val="24"/>
              </w:rPr>
              <w:t>提交日期</w:t>
            </w:r>
          </w:p>
        </w:tc>
        <w:tc>
          <w:tcPr>
            <w:tcW w:w="2092" w:type="dxa"/>
            <w:tcBorders>
              <w:top w:val="single" w:sz="4" w:space="0" w:color="auto"/>
              <w:left w:val="single" w:sz="4" w:space="0" w:color="auto"/>
              <w:bottom w:val="single" w:sz="4" w:space="0" w:color="auto"/>
              <w:right w:val="single" w:sz="4" w:space="0" w:color="auto"/>
            </w:tcBorders>
            <w:vAlign w:val="center"/>
          </w:tcPr>
          <w:p w:rsidR="00AE3F50" w:rsidRDefault="00807992">
            <w:pPr>
              <w:spacing w:line="500" w:lineRule="exact"/>
              <w:jc w:val="center"/>
              <w:rPr>
                <w:rFonts w:ascii="宋体" w:hAnsi="宋体"/>
                <w:b/>
                <w:sz w:val="24"/>
              </w:rPr>
            </w:pPr>
            <w:r>
              <w:rPr>
                <w:rFonts w:ascii="宋体" w:hAnsi="宋体" w:hint="eastAsia"/>
                <w:b/>
                <w:sz w:val="24"/>
              </w:rPr>
              <w:t>备  注</w:t>
            </w:r>
          </w:p>
        </w:tc>
      </w:tr>
      <w:tr w:rsidR="00AE3F50">
        <w:trPr>
          <w:cantSplit/>
        </w:trPr>
        <w:tc>
          <w:tcPr>
            <w:tcW w:w="1008" w:type="dxa"/>
            <w:tcBorders>
              <w:top w:val="single" w:sz="4" w:space="0" w:color="auto"/>
              <w:left w:val="single" w:sz="4" w:space="0" w:color="auto"/>
              <w:bottom w:val="single" w:sz="4" w:space="0" w:color="auto"/>
              <w:right w:val="single" w:sz="4" w:space="0" w:color="auto"/>
            </w:tcBorders>
            <w:vAlign w:val="center"/>
          </w:tcPr>
          <w:p w:rsidR="00AE3F50" w:rsidRDefault="00807992">
            <w:pPr>
              <w:spacing w:line="500" w:lineRule="exact"/>
              <w:jc w:val="center"/>
              <w:rPr>
                <w:rFonts w:ascii="宋体" w:hAnsi="宋体"/>
                <w:b/>
                <w:sz w:val="24"/>
              </w:rPr>
            </w:pPr>
            <w:r>
              <w:rPr>
                <w:rFonts w:ascii="宋体" w:hAnsi="宋体" w:hint="eastAsia"/>
                <w:sz w:val="24"/>
              </w:rPr>
              <w:lastRenderedPageBreak/>
              <w:t>（1）</w:t>
            </w:r>
          </w:p>
        </w:tc>
        <w:tc>
          <w:tcPr>
            <w:tcW w:w="3420" w:type="dxa"/>
            <w:tcBorders>
              <w:top w:val="single" w:sz="4" w:space="0" w:color="auto"/>
              <w:left w:val="single" w:sz="4" w:space="0" w:color="auto"/>
              <w:bottom w:val="single" w:sz="4" w:space="0" w:color="auto"/>
              <w:right w:val="single" w:sz="4" w:space="0" w:color="auto"/>
            </w:tcBorders>
          </w:tcPr>
          <w:p w:rsidR="00AE3F50" w:rsidRDefault="00807992">
            <w:pPr>
              <w:spacing w:line="500" w:lineRule="exact"/>
              <w:rPr>
                <w:rFonts w:ascii="宋体" w:hAnsi="宋体"/>
                <w:b/>
                <w:sz w:val="24"/>
              </w:rPr>
            </w:pPr>
            <w:r>
              <w:rPr>
                <w:rFonts w:ascii="宋体" w:hAnsi="宋体" w:hint="eastAsia"/>
                <w:sz w:val="24"/>
              </w:rPr>
              <w:t>全套施工图设计文件（送审本）</w:t>
            </w:r>
          </w:p>
        </w:tc>
        <w:tc>
          <w:tcPr>
            <w:tcW w:w="1080" w:type="dxa"/>
            <w:tcBorders>
              <w:top w:val="single" w:sz="4" w:space="0" w:color="auto"/>
              <w:left w:val="single" w:sz="4" w:space="0" w:color="auto"/>
              <w:bottom w:val="single" w:sz="4" w:space="0" w:color="auto"/>
              <w:right w:val="single" w:sz="4" w:space="0" w:color="auto"/>
            </w:tcBorders>
          </w:tcPr>
          <w:p w:rsidR="00AE3F50" w:rsidRDefault="00807992">
            <w:pPr>
              <w:spacing w:line="500" w:lineRule="exact"/>
              <w:jc w:val="center"/>
              <w:rPr>
                <w:rFonts w:ascii="宋体" w:hAnsi="宋体"/>
                <w:b/>
                <w:sz w:val="24"/>
              </w:rPr>
            </w:pPr>
            <w:r>
              <w:rPr>
                <w:rFonts w:ascii="宋体" w:hAnsi="宋体" w:hint="eastAsia"/>
                <w:b/>
                <w:color w:val="000000"/>
                <w:sz w:val="24"/>
              </w:rPr>
              <w:t>2份</w:t>
            </w:r>
          </w:p>
        </w:tc>
        <w:tc>
          <w:tcPr>
            <w:tcW w:w="1800" w:type="dxa"/>
            <w:vMerge w:val="restart"/>
            <w:tcBorders>
              <w:top w:val="single" w:sz="4" w:space="0" w:color="auto"/>
              <w:left w:val="single" w:sz="4" w:space="0" w:color="auto"/>
              <w:bottom w:val="single" w:sz="4" w:space="0" w:color="auto"/>
              <w:right w:val="single" w:sz="4" w:space="0" w:color="auto"/>
            </w:tcBorders>
            <w:vAlign w:val="center"/>
          </w:tcPr>
          <w:p w:rsidR="00AE3F50" w:rsidRDefault="00807992">
            <w:pPr>
              <w:spacing w:line="500" w:lineRule="exact"/>
              <w:jc w:val="center"/>
              <w:rPr>
                <w:rFonts w:ascii="宋体" w:hAnsi="宋体"/>
                <w:b/>
                <w:sz w:val="24"/>
              </w:rPr>
            </w:pPr>
            <w:r>
              <w:rPr>
                <w:rFonts w:ascii="宋体" w:hAnsi="宋体" w:hint="eastAsia"/>
                <w:b/>
                <w:sz w:val="24"/>
              </w:rPr>
              <w:t>合同签订后5个工作日内</w:t>
            </w:r>
          </w:p>
        </w:tc>
        <w:tc>
          <w:tcPr>
            <w:tcW w:w="2092" w:type="dxa"/>
            <w:tcBorders>
              <w:top w:val="single" w:sz="4" w:space="0" w:color="auto"/>
              <w:left w:val="single" w:sz="4" w:space="0" w:color="auto"/>
              <w:bottom w:val="single" w:sz="4" w:space="0" w:color="auto"/>
              <w:right w:val="single" w:sz="4" w:space="0" w:color="auto"/>
            </w:tcBorders>
          </w:tcPr>
          <w:p w:rsidR="00AE3F50" w:rsidRDefault="00807992">
            <w:pPr>
              <w:spacing w:line="500" w:lineRule="exact"/>
              <w:jc w:val="center"/>
              <w:rPr>
                <w:rFonts w:ascii="宋体" w:hAnsi="宋体"/>
                <w:b/>
                <w:sz w:val="28"/>
                <w:szCs w:val="28"/>
              </w:rPr>
            </w:pPr>
            <w:r>
              <w:rPr>
                <w:rFonts w:ascii="宋体" w:hAnsi="宋体" w:hint="eastAsia"/>
                <w:b/>
                <w:sz w:val="28"/>
                <w:szCs w:val="28"/>
              </w:rPr>
              <w:t>原件</w:t>
            </w:r>
          </w:p>
        </w:tc>
      </w:tr>
      <w:tr w:rsidR="00AE3F50">
        <w:trPr>
          <w:cantSplit/>
        </w:trPr>
        <w:tc>
          <w:tcPr>
            <w:tcW w:w="1008" w:type="dxa"/>
            <w:tcBorders>
              <w:top w:val="single" w:sz="4" w:space="0" w:color="auto"/>
              <w:left w:val="single" w:sz="4" w:space="0" w:color="auto"/>
              <w:bottom w:val="single" w:sz="4" w:space="0" w:color="auto"/>
              <w:right w:val="single" w:sz="4" w:space="0" w:color="auto"/>
            </w:tcBorders>
            <w:vAlign w:val="center"/>
          </w:tcPr>
          <w:p w:rsidR="00AE3F50" w:rsidRDefault="00807992">
            <w:pPr>
              <w:spacing w:line="500" w:lineRule="exact"/>
              <w:jc w:val="center"/>
              <w:rPr>
                <w:rFonts w:ascii="宋体" w:hAnsi="宋体"/>
                <w:b/>
                <w:sz w:val="24"/>
              </w:rPr>
            </w:pPr>
            <w:r>
              <w:rPr>
                <w:rFonts w:ascii="宋体" w:hAnsi="宋体" w:hint="eastAsia"/>
                <w:sz w:val="24"/>
              </w:rPr>
              <w:t>（2）</w:t>
            </w:r>
          </w:p>
        </w:tc>
        <w:tc>
          <w:tcPr>
            <w:tcW w:w="3420" w:type="dxa"/>
            <w:tcBorders>
              <w:top w:val="single" w:sz="4" w:space="0" w:color="auto"/>
              <w:left w:val="single" w:sz="4" w:space="0" w:color="auto"/>
              <w:bottom w:val="single" w:sz="4" w:space="0" w:color="auto"/>
              <w:right w:val="single" w:sz="4" w:space="0" w:color="auto"/>
            </w:tcBorders>
          </w:tcPr>
          <w:p w:rsidR="00AE3F50" w:rsidRDefault="00807992">
            <w:pPr>
              <w:spacing w:line="500" w:lineRule="exact"/>
              <w:rPr>
                <w:rFonts w:ascii="宋体" w:hAnsi="宋体"/>
                <w:b/>
                <w:sz w:val="24"/>
              </w:rPr>
            </w:pPr>
            <w:r>
              <w:rPr>
                <w:rFonts w:ascii="宋体" w:hAnsi="宋体" w:hint="eastAsia"/>
                <w:sz w:val="24"/>
              </w:rPr>
              <w:t>其他相关设计技术资料（含结构计算书及数据光盘）</w:t>
            </w:r>
          </w:p>
        </w:tc>
        <w:tc>
          <w:tcPr>
            <w:tcW w:w="1080" w:type="dxa"/>
            <w:tcBorders>
              <w:top w:val="single" w:sz="4" w:space="0" w:color="auto"/>
              <w:left w:val="single" w:sz="4" w:space="0" w:color="auto"/>
              <w:bottom w:val="single" w:sz="4" w:space="0" w:color="auto"/>
              <w:right w:val="single" w:sz="4" w:space="0" w:color="auto"/>
            </w:tcBorders>
          </w:tcPr>
          <w:p w:rsidR="00AE3F50" w:rsidRDefault="00807992">
            <w:pPr>
              <w:spacing w:line="500" w:lineRule="exact"/>
              <w:jc w:val="center"/>
              <w:rPr>
                <w:rFonts w:ascii="宋体" w:hAnsi="宋体"/>
                <w:b/>
                <w:sz w:val="24"/>
              </w:rPr>
            </w:pPr>
            <w:r>
              <w:rPr>
                <w:rFonts w:ascii="宋体" w:hAnsi="宋体" w:hint="eastAsia"/>
                <w:b/>
                <w:color w:val="000000"/>
                <w:sz w:val="24"/>
              </w:rPr>
              <w:t>1份</w:t>
            </w:r>
          </w:p>
        </w:tc>
        <w:tc>
          <w:tcPr>
            <w:tcW w:w="1800" w:type="dxa"/>
            <w:vMerge/>
            <w:tcBorders>
              <w:top w:val="single" w:sz="4" w:space="0" w:color="auto"/>
              <w:left w:val="single" w:sz="4" w:space="0" w:color="auto"/>
              <w:bottom w:val="single" w:sz="4" w:space="0" w:color="auto"/>
              <w:right w:val="single" w:sz="4" w:space="0" w:color="auto"/>
            </w:tcBorders>
            <w:vAlign w:val="center"/>
          </w:tcPr>
          <w:p w:rsidR="00AE3F50" w:rsidRDefault="00AE3F50">
            <w:pPr>
              <w:widowControl/>
              <w:jc w:val="left"/>
              <w:rPr>
                <w:rFonts w:ascii="宋体" w:hAnsi="宋体"/>
                <w:b/>
                <w:sz w:val="24"/>
              </w:rPr>
            </w:pPr>
          </w:p>
        </w:tc>
        <w:tc>
          <w:tcPr>
            <w:tcW w:w="2092" w:type="dxa"/>
            <w:tcBorders>
              <w:top w:val="single" w:sz="4" w:space="0" w:color="auto"/>
              <w:left w:val="single" w:sz="4" w:space="0" w:color="auto"/>
              <w:bottom w:val="single" w:sz="4" w:space="0" w:color="auto"/>
              <w:right w:val="single" w:sz="4" w:space="0" w:color="auto"/>
            </w:tcBorders>
          </w:tcPr>
          <w:p w:rsidR="00AE3F50" w:rsidRDefault="00807992">
            <w:pPr>
              <w:spacing w:line="500" w:lineRule="exact"/>
              <w:jc w:val="center"/>
              <w:rPr>
                <w:rFonts w:ascii="宋体" w:hAnsi="宋体"/>
                <w:b/>
                <w:sz w:val="24"/>
              </w:rPr>
            </w:pPr>
            <w:r>
              <w:rPr>
                <w:rFonts w:ascii="宋体" w:hAnsi="宋体" w:hint="eastAsia"/>
                <w:b/>
                <w:sz w:val="28"/>
                <w:szCs w:val="28"/>
              </w:rPr>
              <w:t>原件</w:t>
            </w:r>
          </w:p>
        </w:tc>
      </w:tr>
    </w:tbl>
    <w:p w:rsidR="00AE3F50" w:rsidRDefault="00807992">
      <w:pPr>
        <w:spacing w:line="640" w:lineRule="exact"/>
        <w:ind w:firstLineChars="200" w:firstLine="562"/>
        <w:rPr>
          <w:rFonts w:ascii="宋体" w:hAnsi="宋体"/>
          <w:b/>
          <w:sz w:val="28"/>
        </w:rPr>
      </w:pPr>
      <w:r>
        <w:rPr>
          <w:rFonts w:ascii="宋体" w:hAnsi="宋体" w:hint="eastAsia"/>
          <w:b/>
          <w:sz w:val="28"/>
        </w:rPr>
        <w:t>第五条  施工图审查工作要求和完成时间</w:t>
      </w:r>
    </w:p>
    <w:p w:rsidR="00AE3F50" w:rsidRDefault="00807992">
      <w:pPr>
        <w:spacing w:line="640" w:lineRule="exact"/>
        <w:ind w:firstLineChars="200" w:firstLine="560"/>
        <w:rPr>
          <w:rFonts w:ascii="宋体" w:hAnsi="宋体"/>
          <w:sz w:val="28"/>
        </w:rPr>
      </w:pPr>
      <w:r>
        <w:rPr>
          <w:rFonts w:ascii="宋体" w:hAnsi="宋体" w:hint="eastAsia"/>
          <w:sz w:val="28"/>
        </w:rPr>
        <w:t>5.1乙方根据甲方提供完整的文件资料对施工图设计文件进行审查，对施工图设计文件存在问题提出审查意见，乙方在收到甲方提供的第四条约定的文件资料后在</w:t>
      </w:r>
      <w:r>
        <w:rPr>
          <w:rFonts w:ascii="宋体" w:hAnsi="宋体" w:hint="eastAsia"/>
          <w:b/>
          <w:sz w:val="28"/>
          <w:u w:val="single"/>
        </w:rPr>
        <w:t>5个工作日以内完成审查工作并同时根据下列情况分别作出处理：</w:t>
      </w:r>
    </w:p>
    <w:p w:rsidR="00AE3F50" w:rsidRDefault="00807992">
      <w:pPr>
        <w:spacing w:line="640" w:lineRule="exact"/>
        <w:ind w:firstLineChars="200" w:firstLine="560"/>
        <w:rPr>
          <w:rFonts w:ascii="宋体" w:hAnsi="宋体"/>
          <w:sz w:val="28"/>
        </w:rPr>
      </w:pPr>
      <w:r>
        <w:rPr>
          <w:rFonts w:ascii="宋体" w:hAnsi="宋体" w:hint="eastAsia"/>
          <w:sz w:val="28"/>
        </w:rPr>
        <w:t>（1）审查合格的，乙方应当向甲方出具审查合格书，并在全套施工图上加盖审图专用章。审查合格书应当有各专业的审查人员签字，经乙方法定代表人签发，并加盖乙方公章。乙方应当在出具审查合格报告书后5个工作日内，将审查情况报钦州市建设主管部门备案。</w:t>
      </w:r>
    </w:p>
    <w:p w:rsidR="00AE3F50" w:rsidRDefault="00807992">
      <w:pPr>
        <w:spacing w:line="640" w:lineRule="exact"/>
        <w:ind w:firstLineChars="200" w:firstLine="560"/>
        <w:rPr>
          <w:rFonts w:ascii="宋体" w:hAnsi="宋体"/>
          <w:sz w:val="28"/>
        </w:rPr>
      </w:pPr>
      <w:r>
        <w:rPr>
          <w:rFonts w:ascii="宋体" w:hAnsi="宋体" w:hint="eastAsia"/>
          <w:sz w:val="28"/>
        </w:rPr>
        <w:t>（2）</w:t>
      </w:r>
      <w:r>
        <w:rPr>
          <w:rFonts w:ascii="宋体" w:hAnsi="宋体" w:cs="Times New Roman" w:hint="eastAsia"/>
          <w:sz w:val="28"/>
        </w:rPr>
        <w:t>施工图设计文件初审不合格时，立即通知甲方并退回施工图等资料，甲方应督促设计单位进行修改，并应尽快将审查意见回应单及设计文件相关修改资料（以下简称“回应资料”）提交乙方进行复审。设计单位修改设计文件的时间不计入乙方审查时限。如因甲方原因，未能及时将齐全、完整的复审资料送交乙方复审的，复审时间顺延</w:t>
      </w:r>
      <w:r>
        <w:rPr>
          <w:rFonts w:ascii="宋体" w:hAnsi="宋体" w:hint="eastAsia"/>
          <w:sz w:val="28"/>
        </w:rPr>
        <w:t>。</w:t>
      </w:r>
    </w:p>
    <w:p w:rsidR="00AE3F50" w:rsidRDefault="00807992">
      <w:pPr>
        <w:spacing w:line="640" w:lineRule="exact"/>
        <w:ind w:firstLineChars="200" w:firstLine="560"/>
        <w:rPr>
          <w:rFonts w:ascii="宋体" w:hAnsi="宋体" w:cs="Times New Roman"/>
          <w:sz w:val="28"/>
        </w:rPr>
      </w:pPr>
      <w:r>
        <w:rPr>
          <w:rFonts w:ascii="宋体" w:hAnsi="宋体" w:cs="Times New Roman" w:hint="eastAsia"/>
          <w:sz w:val="28"/>
        </w:rPr>
        <w:t>（3）审查（复审）时间计时原则：自甲方提交符合要求的审查资料（签收日期）之日后的第1天起，到乙方出具审查成果文件并（通过电话、短信、电传等形式）通知甲方之日止，扣除期间国家法定节假日后的时间。</w:t>
      </w:r>
    </w:p>
    <w:p w:rsidR="00AE3F50" w:rsidRDefault="00807992">
      <w:pPr>
        <w:spacing w:line="640" w:lineRule="exact"/>
        <w:ind w:firstLineChars="200" w:firstLine="560"/>
        <w:rPr>
          <w:rFonts w:ascii="宋体" w:hAnsi="宋体"/>
          <w:sz w:val="28"/>
        </w:rPr>
      </w:pPr>
      <w:r>
        <w:rPr>
          <w:rFonts w:ascii="宋体" w:hAnsi="宋体" w:hint="eastAsia"/>
          <w:sz w:val="28"/>
        </w:rPr>
        <w:lastRenderedPageBreak/>
        <w:t>（4）如在审查过程中，乙方与设计单位出现重大意见分歧，需协商或请有关专家或主管部门解决时，双方重新约定时限。</w:t>
      </w:r>
    </w:p>
    <w:p w:rsidR="00AE3F50" w:rsidRDefault="00807992">
      <w:pPr>
        <w:spacing w:line="640" w:lineRule="exact"/>
        <w:ind w:firstLineChars="200" w:firstLine="560"/>
        <w:rPr>
          <w:rFonts w:ascii="宋体" w:hAnsi="宋体"/>
          <w:sz w:val="28"/>
        </w:rPr>
      </w:pPr>
      <w:r>
        <w:rPr>
          <w:rFonts w:ascii="宋体" w:hAnsi="宋体" w:hint="eastAsia"/>
          <w:sz w:val="28"/>
        </w:rPr>
        <w:t>5.2施工图退回甲方后，甲方应当及时要求设计单位对施工图进行修改，并将修改后的施工图送乙方复审。乙方收到修改后的施工图后，在</w:t>
      </w:r>
      <w:r>
        <w:rPr>
          <w:rFonts w:ascii="宋体" w:hAnsi="宋体" w:hint="eastAsia"/>
          <w:b/>
          <w:sz w:val="28"/>
          <w:u w:val="single"/>
        </w:rPr>
        <w:t>3个工作日以内</w:t>
      </w:r>
      <w:r>
        <w:rPr>
          <w:rFonts w:ascii="宋体" w:hAnsi="宋体" w:hint="eastAsia"/>
          <w:sz w:val="28"/>
        </w:rPr>
        <w:t>完成全部施工图复审工作，并按照本合同5.1条出具相应审查文件。</w:t>
      </w:r>
    </w:p>
    <w:p w:rsidR="00AE3F50" w:rsidRDefault="00807992">
      <w:pPr>
        <w:spacing w:line="640" w:lineRule="exact"/>
        <w:ind w:firstLineChars="200" w:firstLine="560"/>
        <w:rPr>
          <w:rFonts w:ascii="宋体" w:hAnsi="宋体"/>
          <w:sz w:val="28"/>
        </w:rPr>
      </w:pPr>
      <w:r>
        <w:rPr>
          <w:rFonts w:ascii="宋体" w:hAnsi="宋体" w:hint="eastAsia"/>
          <w:sz w:val="28"/>
        </w:rPr>
        <w:t>5.3施工图如不满足审查要求或出现其他新问题，甲、乙双方则再重复以上5.1和5.2款的工作程序。</w:t>
      </w:r>
    </w:p>
    <w:p w:rsidR="00AE3F50" w:rsidRDefault="00807992">
      <w:pPr>
        <w:spacing w:line="640" w:lineRule="exact"/>
        <w:ind w:firstLineChars="200" w:firstLine="560"/>
        <w:rPr>
          <w:rFonts w:ascii="宋体" w:hAnsi="宋体"/>
          <w:sz w:val="28"/>
        </w:rPr>
      </w:pPr>
      <w:r>
        <w:rPr>
          <w:rFonts w:ascii="宋体" w:hAnsi="宋体" w:hint="eastAsia"/>
          <w:sz w:val="28"/>
        </w:rPr>
        <w:t>5.4乙方完成</w:t>
      </w:r>
      <w:r>
        <w:rPr>
          <w:rFonts w:ascii="宋体" w:hAnsi="宋体" w:hint="eastAsia"/>
          <w:color w:val="000000"/>
          <w:sz w:val="28"/>
        </w:rPr>
        <w:t>全部</w:t>
      </w:r>
      <w:r>
        <w:rPr>
          <w:rFonts w:ascii="宋体" w:hAnsi="宋体" w:hint="eastAsia"/>
          <w:sz w:val="28"/>
        </w:rPr>
        <w:t>施工图设计文件审查工作并加盖审图章确认合格后，向甲方出具审查合格报告书（合格书附审查意见书、设计单位反馈答复意见）</w:t>
      </w:r>
      <w:r>
        <w:rPr>
          <w:rFonts w:ascii="宋体" w:hAnsi="宋体" w:hint="eastAsia"/>
          <w:b/>
          <w:sz w:val="28"/>
          <w:u w:val="single"/>
        </w:rPr>
        <w:t>一式伍份</w:t>
      </w:r>
      <w:r>
        <w:rPr>
          <w:rFonts w:ascii="宋体" w:hAnsi="宋体" w:hint="eastAsia"/>
          <w:sz w:val="28"/>
        </w:rPr>
        <w:t>。</w:t>
      </w:r>
    </w:p>
    <w:p w:rsidR="00AE3F50" w:rsidRDefault="00807992">
      <w:pPr>
        <w:spacing w:line="640" w:lineRule="exact"/>
        <w:ind w:firstLineChars="200" w:firstLine="560"/>
        <w:rPr>
          <w:rFonts w:ascii="宋体" w:hAnsi="宋体"/>
          <w:sz w:val="28"/>
        </w:rPr>
      </w:pPr>
      <w:r>
        <w:rPr>
          <w:rFonts w:ascii="宋体" w:hAnsi="宋体" w:hint="eastAsia"/>
          <w:sz w:val="28"/>
        </w:rPr>
        <w:t>5.5 项目实施过程中，变更施工图需要经过审查备案的，甲方提供施工变更图后，乙方收到变更的施工图后，在</w:t>
      </w:r>
      <w:r>
        <w:rPr>
          <w:rFonts w:ascii="宋体" w:hAnsi="宋体" w:hint="eastAsia"/>
          <w:b/>
          <w:sz w:val="28"/>
          <w:u w:val="single"/>
        </w:rPr>
        <w:t>3个工作日内</w:t>
      </w:r>
      <w:r>
        <w:rPr>
          <w:rFonts w:ascii="宋体" w:hAnsi="宋体" w:hint="eastAsia"/>
          <w:sz w:val="28"/>
        </w:rPr>
        <w:t>完成全部施工图审查工作，并按照本合同5.1条完成复审出具相应审查文件并加盖审图章。</w:t>
      </w:r>
    </w:p>
    <w:p w:rsidR="00AE3F50" w:rsidRDefault="00807992">
      <w:pPr>
        <w:spacing w:line="640" w:lineRule="exact"/>
        <w:ind w:firstLineChars="200" w:firstLine="562"/>
        <w:rPr>
          <w:rFonts w:ascii="宋体" w:hAnsi="宋体"/>
          <w:b/>
          <w:sz w:val="28"/>
        </w:rPr>
      </w:pPr>
      <w:r>
        <w:rPr>
          <w:rFonts w:ascii="宋体" w:hAnsi="宋体" w:hint="eastAsia"/>
          <w:b/>
          <w:sz w:val="28"/>
        </w:rPr>
        <w:t>第六条  施工图审查费收费及支付办法</w:t>
      </w:r>
    </w:p>
    <w:p w:rsidR="00AE3F50" w:rsidRDefault="00807992">
      <w:pPr>
        <w:spacing w:line="640" w:lineRule="exact"/>
        <w:ind w:firstLineChars="200" w:firstLine="560"/>
        <w:rPr>
          <w:rFonts w:ascii="宋体" w:hAnsi="宋体"/>
          <w:sz w:val="28"/>
          <w:szCs w:val="28"/>
        </w:rPr>
      </w:pPr>
      <w:r>
        <w:rPr>
          <w:rFonts w:ascii="宋体" w:hAnsi="宋体" w:hint="eastAsia"/>
          <w:sz w:val="28"/>
        </w:rPr>
        <w:t>6.1施工图</w:t>
      </w:r>
      <w:r>
        <w:rPr>
          <w:rFonts w:ascii="宋体" w:hAnsi="宋体" w:hint="eastAsia"/>
          <w:sz w:val="28"/>
          <w:szCs w:val="28"/>
        </w:rPr>
        <w:t>审查收费以</w:t>
      </w:r>
      <w:r>
        <w:rPr>
          <w:rFonts w:ascii="宋体" w:hAnsi="宋体" w:cs="宋体" w:hint="eastAsia"/>
          <w:color w:val="333333"/>
          <w:sz w:val="28"/>
          <w:szCs w:val="28"/>
          <w:shd w:val="clear" w:color="auto" w:fill="FFFFFF"/>
        </w:rPr>
        <w:t>《广西壮族自治区物价局转发国家发展改革委关于降低部分建设项目收费标准规范收费行为等有关问题的通知》(桂价费〔2011〕55号)</w:t>
      </w:r>
      <w:r>
        <w:rPr>
          <w:rFonts w:ascii="宋体" w:hAnsi="宋体" w:hint="eastAsia"/>
          <w:sz w:val="28"/>
          <w:szCs w:val="28"/>
        </w:rPr>
        <w:t>相关条款为依据。</w:t>
      </w:r>
      <w:r>
        <w:rPr>
          <w:rFonts w:ascii="宋体" w:hAnsi="宋体" w:hint="eastAsia"/>
          <w:spacing w:val="-12"/>
          <w:sz w:val="28"/>
          <w:szCs w:val="28"/>
        </w:rPr>
        <w:t>本</w:t>
      </w:r>
      <w:r>
        <w:rPr>
          <w:rFonts w:hint="eastAsia"/>
          <w:sz w:val="28"/>
          <w:szCs w:val="28"/>
        </w:rPr>
        <w:t>工程</w:t>
      </w:r>
      <w:r>
        <w:rPr>
          <w:rFonts w:ascii="宋体" w:hAnsi="宋体" w:hint="eastAsia"/>
          <w:sz w:val="28"/>
          <w:szCs w:val="28"/>
        </w:rPr>
        <w:t>施工图审查费以国家规定的现行工程勘察设计收费额为计费基数分档计收。</w:t>
      </w:r>
    </w:p>
    <w:p w:rsidR="00AE3F50" w:rsidRDefault="00807992">
      <w:pPr>
        <w:spacing w:line="640" w:lineRule="exact"/>
        <w:ind w:firstLineChars="200" w:firstLine="560"/>
        <w:rPr>
          <w:rFonts w:ascii="宋体" w:hAnsi="宋体"/>
          <w:sz w:val="28"/>
        </w:rPr>
      </w:pPr>
      <w:r>
        <w:rPr>
          <w:rFonts w:ascii="宋体" w:hAnsi="宋体" w:hint="eastAsia"/>
          <w:sz w:val="28"/>
        </w:rPr>
        <w:lastRenderedPageBreak/>
        <w:t>6.1.1中国—马来西亚钦州产业园区锦绣大道北段（马莱大道—马良路）工程建安费总投资额约为14019.56万元。</w:t>
      </w:r>
    </w:p>
    <w:p w:rsidR="00AE3F50" w:rsidRDefault="00807992">
      <w:pPr>
        <w:spacing w:line="640" w:lineRule="exact"/>
        <w:ind w:firstLineChars="200" w:firstLine="560"/>
        <w:rPr>
          <w:rFonts w:ascii="宋体" w:hAnsi="宋体"/>
          <w:sz w:val="28"/>
        </w:rPr>
      </w:pPr>
      <w:r>
        <w:rPr>
          <w:rFonts w:ascii="宋体" w:hAnsi="宋体" w:hint="eastAsia"/>
          <w:sz w:val="28"/>
        </w:rPr>
        <w:t>6.2施工图审查收费：</w:t>
      </w:r>
    </w:p>
    <w:p w:rsidR="00AE3F50" w:rsidRDefault="00807992">
      <w:pPr>
        <w:snapToGrid w:val="0"/>
        <w:spacing w:line="360" w:lineRule="auto"/>
        <w:ind w:firstLineChars="200" w:firstLine="560"/>
        <w:rPr>
          <w:sz w:val="28"/>
          <w:szCs w:val="28"/>
          <w:u w:val="single"/>
        </w:rPr>
      </w:pPr>
      <w:r>
        <w:rPr>
          <w:rFonts w:ascii="宋体" w:hAnsi="宋体" w:hint="eastAsia"/>
          <w:sz w:val="28"/>
        </w:rPr>
        <w:t>该项目施工图审查费包干总价</w:t>
      </w:r>
      <w:r>
        <w:rPr>
          <w:rFonts w:hint="eastAsia"/>
          <w:sz w:val="28"/>
          <w:szCs w:val="28"/>
          <w:u w:val="single"/>
        </w:rPr>
        <w:t>￥</w:t>
      </w:r>
      <w:r>
        <w:rPr>
          <w:rFonts w:ascii="宋体" w:hAnsi="宋体" w:cs="宋体"/>
          <w:sz w:val="28"/>
          <w:u w:val="single"/>
        </w:rPr>
        <w:t xml:space="preserve">     </w:t>
      </w:r>
      <w:r>
        <w:rPr>
          <w:rFonts w:ascii="宋体" w:hAnsi="宋体" w:hint="eastAsia"/>
          <w:sz w:val="28"/>
        </w:rPr>
        <w:t>元(大写：人民币</w:t>
      </w:r>
      <w:r>
        <w:rPr>
          <w:rFonts w:ascii="宋体" w:hAnsi="宋体" w:hint="eastAsia"/>
          <w:sz w:val="28"/>
          <w:u w:val="single"/>
        </w:rPr>
        <w:t xml:space="preserve">     </w:t>
      </w:r>
      <w:r>
        <w:rPr>
          <w:rFonts w:ascii="宋体" w:hAnsi="宋体" w:hint="eastAsia"/>
          <w:sz w:val="28"/>
        </w:rPr>
        <w:t>)含税，包含乙方履行本合同内容等全部费用。</w:t>
      </w:r>
      <w:r>
        <w:rPr>
          <w:rFonts w:hint="eastAsia"/>
          <w:sz w:val="28"/>
          <w:szCs w:val="28"/>
        </w:rPr>
        <w:t>其中不含税</w:t>
      </w:r>
      <w:r>
        <w:rPr>
          <w:rFonts w:ascii="宋体" w:hAnsi="宋体" w:hint="eastAsia"/>
          <w:sz w:val="28"/>
        </w:rPr>
        <w:t>施工图审查费</w:t>
      </w:r>
      <w:r>
        <w:rPr>
          <w:rFonts w:hint="eastAsia"/>
          <w:sz w:val="28"/>
          <w:szCs w:val="28"/>
        </w:rPr>
        <w:t>为人民币大写</w:t>
      </w:r>
      <w:r>
        <w:rPr>
          <w:rFonts w:hint="eastAsia"/>
          <w:sz w:val="28"/>
          <w:szCs w:val="28"/>
          <w:u w:val="single"/>
        </w:rPr>
        <w:t xml:space="preserve">        </w:t>
      </w:r>
      <w:r>
        <w:rPr>
          <w:rFonts w:hint="eastAsia"/>
          <w:sz w:val="28"/>
          <w:szCs w:val="28"/>
        </w:rPr>
        <w:t>（</w:t>
      </w:r>
      <w:r>
        <w:rPr>
          <w:rFonts w:hint="eastAsia"/>
          <w:sz w:val="28"/>
          <w:szCs w:val="28"/>
          <w:u w:val="single"/>
        </w:rPr>
        <w:t>￥</w:t>
      </w:r>
      <w:r>
        <w:rPr>
          <w:rFonts w:hint="eastAsia"/>
          <w:sz w:val="28"/>
          <w:szCs w:val="28"/>
          <w:u w:val="single"/>
        </w:rPr>
        <w:t xml:space="preserve">      </w:t>
      </w:r>
      <w:r>
        <w:rPr>
          <w:rFonts w:hint="eastAsia"/>
          <w:sz w:val="28"/>
          <w:szCs w:val="28"/>
          <w:u w:val="single"/>
        </w:rPr>
        <w:t>元</w:t>
      </w:r>
      <w:r>
        <w:rPr>
          <w:rFonts w:hint="eastAsia"/>
          <w:sz w:val="28"/>
          <w:szCs w:val="28"/>
        </w:rPr>
        <w:t>），增值税税率为</w:t>
      </w:r>
      <w:r>
        <w:rPr>
          <w:sz w:val="28"/>
          <w:szCs w:val="28"/>
          <w:u w:val="single"/>
        </w:rPr>
        <w:t xml:space="preserve">   %</w:t>
      </w:r>
      <w:r>
        <w:rPr>
          <w:rFonts w:hint="eastAsia"/>
          <w:sz w:val="28"/>
          <w:szCs w:val="28"/>
        </w:rPr>
        <w:t>，增值税税额为人民币大写</w:t>
      </w:r>
      <w:r>
        <w:rPr>
          <w:rFonts w:hint="eastAsia"/>
          <w:sz w:val="28"/>
          <w:szCs w:val="28"/>
          <w:u w:val="single"/>
        </w:rPr>
        <w:t xml:space="preserve">     </w:t>
      </w:r>
      <w:r>
        <w:rPr>
          <w:rFonts w:hint="eastAsia"/>
          <w:sz w:val="28"/>
          <w:szCs w:val="28"/>
          <w:u w:val="single"/>
        </w:rPr>
        <w:t>（￥</w:t>
      </w:r>
      <w:r>
        <w:rPr>
          <w:rFonts w:hint="eastAsia"/>
          <w:sz w:val="28"/>
          <w:szCs w:val="28"/>
          <w:u w:val="single"/>
        </w:rPr>
        <w:t xml:space="preserve">     </w:t>
      </w:r>
      <w:r>
        <w:rPr>
          <w:rFonts w:hint="eastAsia"/>
          <w:sz w:val="28"/>
          <w:szCs w:val="28"/>
          <w:u w:val="single"/>
        </w:rPr>
        <w:t>元）。</w:t>
      </w:r>
      <w:r>
        <w:rPr>
          <w:rFonts w:ascii="宋体" w:hAnsi="宋体" w:hint="eastAsia"/>
          <w:sz w:val="28"/>
        </w:rPr>
        <w:t>（附件：审查费报价函）。</w:t>
      </w:r>
    </w:p>
    <w:p w:rsidR="00AE3F50" w:rsidRDefault="00807992">
      <w:pPr>
        <w:spacing w:line="640" w:lineRule="exact"/>
        <w:ind w:firstLineChars="200" w:firstLine="560"/>
        <w:rPr>
          <w:rFonts w:ascii="宋体" w:hAnsi="宋体"/>
          <w:b/>
          <w:sz w:val="28"/>
        </w:rPr>
      </w:pPr>
      <w:r>
        <w:rPr>
          <w:rFonts w:ascii="宋体" w:hAnsi="宋体" w:hint="eastAsia"/>
          <w:sz w:val="28"/>
        </w:rPr>
        <w:t xml:space="preserve">6.3 </w:t>
      </w:r>
      <w:r>
        <w:rPr>
          <w:rFonts w:ascii="宋体" w:hAnsi="宋体" w:hint="eastAsia"/>
          <w:b/>
          <w:sz w:val="28"/>
        </w:rPr>
        <w:t>施工图审查费支付办法</w:t>
      </w:r>
    </w:p>
    <w:p w:rsidR="00AE3F50" w:rsidRDefault="00807992">
      <w:pPr>
        <w:spacing w:line="640" w:lineRule="exact"/>
        <w:ind w:firstLineChars="200" w:firstLine="560"/>
        <w:rPr>
          <w:rFonts w:ascii="宋体" w:hAnsi="宋体"/>
          <w:sz w:val="28"/>
        </w:rPr>
      </w:pPr>
      <w:r>
        <w:rPr>
          <w:rFonts w:ascii="宋体" w:hAnsi="宋体" w:hint="eastAsia"/>
          <w:sz w:val="28"/>
        </w:rPr>
        <w:t>6.3.1乙方向甲方提交施工图设计文件审查成果文件、请款函及相应金额的合法增值税专用发票，且施工图审查合格报告书得到行政主管部门同意备案后，经甲方审核无误后，在30天内支付合同价款的100%至乙方账户。</w:t>
      </w:r>
    </w:p>
    <w:p w:rsidR="00AE3F50" w:rsidRDefault="00807992">
      <w:pPr>
        <w:spacing w:line="640" w:lineRule="exact"/>
        <w:ind w:firstLineChars="200" w:firstLine="562"/>
        <w:rPr>
          <w:rFonts w:ascii="宋体" w:hAnsi="宋体"/>
          <w:b/>
          <w:sz w:val="28"/>
        </w:rPr>
      </w:pPr>
      <w:r>
        <w:rPr>
          <w:rFonts w:ascii="宋体" w:hAnsi="宋体" w:hint="eastAsia"/>
          <w:b/>
          <w:sz w:val="28"/>
        </w:rPr>
        <w:t>第七条  甲方责任</w:t>
      </w:r>
    </w:p>
    <w:p w:rsidR="00AE3F50" w:rsidRDefault="00807992">
      <w:pPr>
        <w:spacing w:line="640" w:lineRule="exact"/>
        <w:ind w:firstLineChars="200" w:firstLine="560"/>
        <w:rPr>
          <w:rFonts w:ascii="宋体" w:hAnsi="宋体"/>
          <w:sz w:val="28"/>
        </w:rPr>
      </w:pPr>
      <w:r>
        <w:rPr>
          <w:rFonts w:ascii="宋体" w:hAnsi="宋体" w:hint="eastAsia"/>
          <w:sz w:val="28"/>
        </w:rPr>
        <w:t>7.1甲方按本合同第四条规定的内容向乙方提供文件资料，并对其完整性、真实性负责。若乙方认为甲方按照本合同第四条提交的资料不完整的，应当一次性向甲方书面提出补充提交资料清单，否则，视为甲方已提交审查所需的全部资料，后续应乙方要求补齐的，不得作为乙方迟延交付工作成果的理由。甲方不得要求乙方出具违反国家有关规定的或不真实的审查合格书。</w:t>
      </w:r>
    </w:p>
    <w:p w:rsidR="00AE3F50" w:rsidRDefault="00807992">
      <w:pPr>
        <w:spacing w:line="640" w:lineRule="exact"/>
        <w:ind w:firstLineChars="200" w:firstLine="560"/>
        <w:rPr>
          <w:rFonts w:ascii="宋体" w:hAnsi="宋体"/>
          <w:b/>
          <w:sz w:val="28"/>
        </w:rPr>
      </w:pPr>
      <w:r>
        <w:rPr>
          <w:rFonts w:ascii="宋体" w:hAnsi="宋体" w:hint="eastAsia"/>
          <w:sz w:val="28"/>
        </w:rPr>
        <w:t>7.2甲方变更委托审查项目设计文件或因提供的资料错误，以致造成</w:t>
      </w:r>
      <w:r>
        <w:rPr>
          <w:rFonts w:ascii="宋体" w:hAnsi="宋体" w:hint="eastAsia"/>
          <w:sz w:val="28"/>
        </w:rPr>
        <w:lastRenderedPageBreak/>
        <w:t>审查工作返工时，双方除需另行协商签订补充协议（或另订合同）、重新明确有关条款外，甲方应按乙方完成的工作量向乙方支付审查费。</w:t>
      </w:r>
    </w:p>
    <w:p w:rsidR="00AE3F50" w:rsidRDefault="00807992">
      <w:pPr>
        <w:spacing w:line="640" w:lineRule="exact"/>
        <w:ind w:firstLineChars="200" w:firstLine="562"/>
        <w:rPr>
          <w:rFonts w:ascii="宋体" w:hAnsi="宋体"/>
          <w:b/>
          <w:sz w:val="28"/>
        </w:rPr>
      </w:pPr>
      <w:r>
        <w:rPr>
          <w:rFonts w:ascii="宋体" w:hAnsi="宋体" w:hint="eastAsia"/>
          <w:b/>
          <w:sz w:val="28"/>
        </w:rPr>
        <w:t>第八条  乙方责任</w:t>
      </w:r>
    </w:p>
    <w:p w:rsidR="00AE3F50" w:rsidRDefault="00807992">
      <w:pPr>
        <w:spacing w:line="640" w:lineRule="exact"/>
        <w:ind w:firstLineChars="200" w:firstLine="560"/>
        <w:rPr>
          <w:rFonts w:ascii="宋体" w:hAnsi="宋体"/>
          <w:sz w:val="28"/>
        </w:rPr>
      </w:pPr>
      <w:r>
        <w:rPr>
          <w:rFonts w:ascii="宋体" w:hAnsi="宋体" w:hint="eastAsia"/>
          <w:sz w:val="28"/>
        </w:rPr>
        <w:t>8.1乙方按照国家《房屋建筑和市政基础设施工程施工图设计文件审查管理办法》的规定和要求，依据国家现行的工程建设强制性标准和其他有关的法律、法规、规章等规定，对工程施工图设计文件进行审查。乙方对施工图审查工作负责，承担审查责任。施工图设计文件经审查合格后，仍有违反法律、法规和工程建设强制性标准的问题，给甲方（建设单位）造成损失的，由乙方依法承担相应的赔偿责任。</w:t>
      </w:r>
    </w:p>
    <w:p w:rsidR="00AE3F50" w:rsidRDefault="00807992">
      <w:pPr>
        <w:spacing w:line="640" w:lineRule="exact"/>
        <w:ind w:firstLineChars="200" w:firstLine="560"/>
        <w:rPr>
          <w:rFonts w:ascii="宋体" w:hAnsi="宋体"/>
          <w:sz w:val="28"/>
        </w:rPr>
      </w:pPr>
      <w:r>
        <w:rPr>
          <w:rFonts w:ascii="宋体" w:hAnsi="宋体" w:hint="eastAsia"/>
          <w:sz w:val="28"/>
        </w:rPr>
        <w:t>8.2乙方按本合同规定的时间内完成审查工作，并向甲方出具审查合格书、审查意见告知书等成果文件资料。</w:t>
      </w:r>
    </w:p>
    <w:p w:rsidR="00AE3F50" w:rsidRDefault="00807992">
      <w:pPr>
        <w:spacing w:line="640" w:lineRule="exact"/>
        <w:ind w:firstLineChars="200" w:firstLine="560"/>
        <w:rPr>
          <w:rFonts w:ascii="宋体" w:hAnsi="宋体"/>
          <w:sz w:val="28"/>
        </w:rPr>
      </w:pPr>
      <w:r>
        <w:rPr>
          <w:rFonts w:ascii="宋体" w:hAnsi="宋体" w:hint="eastAsia"/>
          <w:sz w:val="28"/>
        </w:rPr>
        <w:t>8.3 未经甲方同意，乙方不得对甲方提供的施工图设计文件审查资料进行修改、复制、转让或传播。如发生以上情况，甲方有权要求乙方赔偿损失。</w:t>
      </w:r>
    </w:p>
    <w:p w:rsidR="00AE3F50" w:rsidRDefault="00807992">
      <w:pPr>
        <w:spacing w:line="640" w:lineRule="exact"/>
        <w:ind w:firstLineChars="200" w:firstLine="562"/>
        <w:rPr>
          <w:rFonts w:ascii="宋体" w:hAnsi="宋体"/>
          <w:b/>
          <w:sz w:val="28"/>
        </w:rPr>
      </w:pPr>
      <w:r>
        <w:rPr>
          <w:rFonts w:ascii="宋体" w:hAnsi="宋体" w:hint="eastAsia"/>
          <w:b/>
          <w:sz w:val="28"/>
        </w:rPr>
        <w:t>第九条  违约责任</w:t>
      </w:r>
    </w:p>
    <w:p w:rsidR="00AE3F50" w:rsidRDefault="00807992">
      <w:pPr>
        <w:spacing w:line="640" w:lineRule="exact"/>
        <w:ind w:firstLineChars="200" w:firstLine="560"/>
        <w:rPr>
          <w:rFonts w:ascii="宋体" w:hAnsi="宋体"/>
          <w:sz w:val="28"/>
        </w:rPr>
      </w:pPr>
      <w:r>
        <w:rPr>
          <w:rFonts w:ascii="宋体" w:hAnsi="宋体" w:hint="eastAsia"/>
          <w:sz w:val="28"/>
        </w:rPr>
        <w:t>9.1在合同履行期间，甲方要求终止或解除合同，乙方已开始审查工作的，甲方应根据经双方确认的审查记录，按实际进度比例支付，如乙方已向甲方提交了审查合格书、审查意见告知书的，按合同约定的审查费支付比例及价款支付。</w:t>
      </w:r>
    </w:p>
    <w:p w:rsidR="00AE3F50" w:rsidRDefault="00807992">
      <w:pPr>
        <w:spacing w:line="640" w:lineRule="exact"/>
        <w:ind w:firstLineChars="200" w:firstLine="560"/>
        <w:rPr>
          <w:rFonts w:ascii="宋体" w:hAnsi="宋体"/>
          <w:sz w:val="28"/>
        </w:rPr>
      </w:pPr>
      <w:r>
        <w:rPr>
          <w:rFonts w:ascii="宋体" w:hAnsi="宋体" w:hint="eastAsia"/>
          <w:sz w:val="28"/>
        </w:rPr>
        <w:lastRenderedPageBreak/>
        <w:t>9.2由于乙方原因延误施工图设计文件审查结果交付时间，每延误</w:t>
      </w:r>
      <w:r>
        <w:rPr>
          <w:rFonts w:ascii="宋体" w:hAnsi="宋体" w:hint="eastAsia"/>
          <w:sz w:val="28"/>
          <w:u w:val="single"/>
        </w:rPr>
        <w:t>1天</w:t>
      </w:r>
      <w:r>
        <w:rPr>
          <w:rFonts w:ascii="宋体" w:hAnsi="宋体" w:hint="eastAsia"/>
          <w:sz w:val="28"/>
        </w:rPr>
        <w:t>，乙方应向甲方支付每日2000元的违约金，甲方有权直接从合同价款中扣除；由于甲方原因造成延误的，乙方不需承担责任。</w:t>
      </w:r>
    </w:p>
    <w:p w:rsidR="00AE3F50" w:rsidRDefault="00807992">
      <w:pPr>
        <w:spacing w:line="640" w:lineRule="exact"/>
        <w:ind w:firstLineChars="200" w:firstLine="560"/>
        <w:rPr>
          <w:rFonts w:ascii="宋体" w:hAnsi="宋体"/>
          <w:sz w:val="28"/>
        </w:rPr>
      </w:pPr>
      <w:r>
        <w:rPr>
          <w:rFonts w:ascii="宋体" w:hAnsi="宋体" w:hint="eastAsia"/>
          <w:sz w:val="28"/>
        </w:rPr>
        <w:t>9.3合同生效后,乙方要求解除合同或不履行合同时，乙方应向甲方支付合同总价的20%的违约金。</w:t>
      </w:r>
    </w:p>
    <w:p w:rsidR="00AE3F50" w:rsidRDefault="00807992">
      <w:pPr>
        <w:spacing w:line="640" w:lineRule="exact"/>
        <w:ind w:firstLineChars="200" w:firstLine="560"/>
        <w:rPr>
          <w:rFonts w:ascii="宋体" w:hAnsi="宋体"/>
          <w:sz w:val="28"/>
        </w:rPr>
      </w:pPr>
      <w:r>
        <w:rPr>
          <w:rFonts w:ascii="宋体" w:hAnsi="宋体" w:hint="eastAsia"/>
          <w:sz w:val="28"/>
        </w:rPr>
        <w:t>9.4 乙方须自己完成合同约定的工作，不得转包或转让合同义务。</w:t>
      </w:r>
    </w:p>
    <w:p w:rsidR="00AE3F50" w:rsidRDefault="00807992">
      <w:pPr>
        <w:spacing w:line="640" w:lineRule="exact"/>
        <w:ind w:firstLineChars="200" w:firstLine="560"/>
        <w:rPr>
          <w:rFonts w:ascii="宋体" w:hAnsi="宋体"/>
          <w:sz w:val="28"/>
        </w:rPr>
      </w:pPr>
      <w:r>
        <w:rPr>
          <w:rFonts w:ascii="宋体" w:hAnsi="宋体" w:hint="eastAsia"/>
          <w:sz w:val="28"/>
        </w:rPr>
        <w:t>9.5在合同履行期间，乙方要求终止或解除合同的，应返还已收取的审查费用，同时按本条9.3款承担违约金。</w:t>
      </w:r>
    </w:p>
    <w:p w:rsidR="00AE3F50" w:rsidRDefault="00807992">
      <w:pPr>
        <w:spacing w:line="640" w:lineRule="exact"/>
        <w:ind w:firstLineChars="200" w:firstLine="562"/>
        <w:rPr>
          <w:rFonts w:ascii="宋体" w:hAnsi="宋体"/>
          <w:b/>
          <w:sz w:val="28"/>
        </w:rPr>
      </w:pPr>
      <w:r>
        <w:rPr>
          <w:rFonts w:ascii="宋体" w:hAnsi="宋体" w:hint="eastAsia"/>
          <w:b/>
          <w:sz w:val="28"/>
        </w:rPr>
        <w:t>第十条  其他</w:t>
      </w:r>
    </w:p>
    <w:p w:rsidR="00AE3F50" w:rsidRDefault="00807992">
      <w:pPr>
        <w:spacing w:line="640" w:lineRule="exact"/>
        <w:ind w:firstLineChars="200" w:firstLine="560"/>
        <w:rPr>
          <w:rFonts w:ascii="宋体" w:hAnsi="宋体"/>
          <w:sz w:val="28"/>
        </w:rPr>
      </w:pPr>
      <w:r>
        <w:rPr>
          <w:rFonts w:ascii="宋体" w:hAnsi="宋体" w:hint="eastAsia"/>
          <w:sz w:val="28"/>
        </w:rPr>
        <w:t>10.1本合同发生争议，双方当事人应及时协商解决。也可由当地建设行政主管部门调解，调解不成时，双方同意向甲方所在地有管辖权的人民法院起诉。</w:t>
      </w:r>
    </w:p>
    <w:p w:rsidR="00AE3F50" w:rsidRDefault="00807992">
      <w:pPr>
        <w:spacing w:line="640" w:lineRule="exact"/>
        <w:ind w:firstLineChars="200" w:firstLine="560"/>
        <w:rPr>
          <w:rFonts w:ascii="宋体" w:hAnsi="宋体"/>
          <w:sz w:val="28"/>
          <w:u w:val="single"/>
        </w:rPr>
      </w:pPr>
      <w:r>
        <w:rPr>
          <w:rFonts w:ascii="宋体" w:hAnsi="宋体" w:hint="eastAsia"/>
          <w:sz w:val="28"/>
        </w:rPr>
        <w:t>10.2本合同</w:t>
      </w:r>
      <w:r>
        <w:rPr>
          <w:rFonts w:ascii="宋体" w:hAnsi="宋体" w:hint="eastAsia"/>
          <w:b/>
          <w:sz w:val="28"/>
          <w:u w:val="single"/>
        </w:rPr>
        <w:t>一式柒份</w:t>
      </w:r>
      <w:r>
        <w:rPr>
          <w:rFonts w:ascii="宋体" w:hAnsi="宋体" w:hint="eastAsia"/>
          <w:sz w:val="28"/>
        </w:rPr>
        <w:t>，</w:t>
      </w:r>
      <w:r>
        <w:rPr>
          <w:rFonts w:ascii="宋体" w:hAnsi="宋体" w:hint="eastAsia"/>
          <w:b/>
          <w:sz w:val="28"/>
          <w:u w:val="single"/>
        </w:rPr>
        <w:t>甲方执伍份</w:t>
      </w:r>
      <w:r>
        <w:rPr>
          <w:rFonts w:ascii="宋体" w:hAnsi="宋体" w:hint="eastAsia"/>
          <w:sz w:val="28"/>
        </w:rPr>
        <w:t>，</w:t>
      </w:r>
      <w:r>
        <w:rPr>
          <w:rFonts w:ascii="宋体" w:hAnsi="宋体" w:hint="eastAsia"/>
          <w:b/>
          <w:sz w:val="28"/>
          <w:u w:val="single"/>
        </w:rPr>
        <w:t>乙方执贰份</w:t>
      </w:r>
      <w:r>
        <w:rPr>
          <w:rFonts w:ascii="宋体" w:hAnsi="宋体" w:hint="eastAsia"/>
          <w:sz w:val="28"/>
        </w:rPr>
        <w:t>。</w:t>
      </w:r>
    </w:p>
    <w:p w:rsidR="00AE3F50" w:rsidRDefault="00807992">
      <w:pPr>
        <w:spacing w:line="640" w:lineRule="exact"/>
        <w:ind w:firstLineChars="200" w:firstLine="560"/>
        <w:rPr>
          <w:rFonts w:ascii="宋体" w:hAnsi="宋体"/>
          <w:sz w:val="28"/>
        </w:rPr>
      </w:pPr>
      <w:r>
        <w:rPr>
          <w:rFonts w:ascii="宋体" w:hAnsi="宋体" w:hint="eastAsia"/>
          <w:sz w:val="28"/>
        </w:rPr>
        <w:t>10.3本合同经双方法定代表人或委托代理人签章并加盖公章或合同专用章后生效，至双方履行完规定的义务后，本合同即行终止。</w:t>
      </w:r>
    </w:p>
    <w:p w:rsidR="00AE3F50" w:rsidRDefault="00AE3F50">
      <w:pPr>
        <w:spacing w:line="640" w:lineRule="exact"/>
        <w:rPr>
          <w:rFonts w:ascii="宋体" w:hAnsi="宋体"/>
          <w:sz w:val="28"/>
        </w:rPr>
      </w:pPr>
    </w:p>
    <w:p w:rsidR="006E58B4" w:rsidRDefault="006E58B4">
      <w:pPr>
        <w:spacing w:line="640" w:lineRule="exact"/>
        <w:rPr>
          <w:rFonts w:ascii="宋体" w:hAnsi="宋体"/>
          <w:sz w:val="28"/>
        </w:rPr>
      </w:pPr>
    </w:p>
    <w:p w:rsidR="006E58B4" w:rsidRDefault="006E58B4">
      <w:pPr>
        <w:spacing w:line="640" w:lineRule="exact"/>
        <w:rPr>
          <w:rFonts w:ascii="宋体" w:hAnsi="宋体"/>
          <w:sz w:val="28"/>
        </w:rPr>
      </w:pPr>
    </w:p>
    <w:p w:rsidR="006E58B4" w:rsidRDefault="006E58B4">
      <w:pPr>
        <w:spacing w:line="640" w:lineRule="exact"/>
        <w:rPr>
          <w:rFonts w:ascii="宋体" w:hAnsi="宋体"/>
          <w:sz w:val="28"/>
        </w:rPr>
      </w:pPr>
    </w:p>
    <w:p w:rsidR="00AE3F50" w:rsidRDefault="00807992">
      <w:pPr>
        <w:spacing w:line="560" w:lineRule="exact"/>
        <w:ind w:left="1260" w:hangingChars="450" w:hanging="1260"/>
        <w:jc w:val="left"/>
        <w:rPr>
          <w:sz w:val="30"/>
        </w:rPr>
      </w:pPr>
      <w:r>
        <w:rPr>
          <w:rFonts w:ascii="宋体" w:hAnsi="宋体" w:hint="eastAsia"/>
          <w:sz w:val="28"/>
        </w:rPr>
        <w:lastRenderedPageBreak/>
        <w:t>甲方名称：</w:t>
      </w:r>
      <w:r>
        <w:rPr>
          <w:rFonts w:hint="eastAsia"/>
          <w:b/>
          <w:bCs/>
          <w:sz w:val="30"/>
          <w:u w:val="single"/>
        </w:rPr>
        <w:t>广西中马钦州产业园区</w:t>
      </w:r>
      <w:r>
        <w:rPr>
          <w:b/>
          <w:bCs/>
          <w:sz w:val="30"/>
        </w:rPr>
        <w:t xml:space="preserve">    </w:t>
      </w:r>
      <w:r>
        <w:rPr>
          <w:rFonts w:ascii="宋体" w:hAnsi="宋体" w:hint="eastAsia"/>
          <w:sz w:val="28"/>
        </w:rPr>
        <w:t>乙方名称：</w:t>
      </w:r>
      <w:r>
        <w:rPr>
          <w:b/>
          <w:bCs/>
          <w:sz w:val="30"/>
        </w:rPr>
        <w:t xml:space="preserve">                  </w:t>
      </w:r>
      <w:r w:rsidR="001C5160">
        <w:rPr>
          <w:rFonts w:hint="eastAsia"/>
          <w:b/>
          <w:bCs/>
          <w:sz w:val="30"/>
          <w:u w:val="single"/>
        </w:rPr>
        <w:t>开发</w:t>
      </w:r>
      <w:r>
        <w:rPr>
          <w:rFonts w:hint="eastAsia"/>
          <w:b/>
          <w:bCs/>
          <w:sz w:val="30"/>
          <w:u w:val="single"/>
        </w:rPr>
        <w:t>有限公司</w:t>
      </w:r>
    </w:p>
    <w:p w:rsidR="00AE3F50" w:rsidRDefault="00807992">
      <w:pPr>
        <w:spacing w:line="560" w:lineRule="exact"/>
        <w:rPr>
          <w:sz w:val="30"/>
          <w:u w:val="single"/>
        </w:rPr>
      </w:pPr>
      <w:r>
        <w:rPr>
          <w:rFonts w:ascii="宋体" w:hAnsi="宋体" w:hint="eastAsia"/>
          <w:sz w:val="28"/>
        </w:rPr>
        <w:t>法定代表人：</w:t>
      </w:r>
      <w:r>
        <w:rPr>
          <w:rFonts w:ascii="宋体" w:hAnsi="宋体" w:hint="eastAsia"/>
          <w:sz w:val="28"/>
          <w:u w:val="single"/>
        </w:rPr>
        <w:t>黄科宏</w:t>
      </w:r>
      <w:r>
        <w:rPr>
          <w:rFonts w:ascii="宋体" w:hAnsi="宋体" w:hint="eastAsia"/>
          <w:sz w:val="28"/>
        </w:rPr>
        <w:t xml:space="preserve">　　　　　  　 法定代表人：</w:t>
      </w:r>
      <w:r>
        <w:rPr>
          <w:sz w:val="30"/>
          <w:u w:val="single"/>
        </w:rPr>
        <w:t xml:space="preserve"> </w:t>
      </w:r>
    </w:p>
    <w:p w:rsidR="00AE3F50" w:rsidRDefault="00807992">
      <w:pPr>
        <w:tabs>
          <w:tab w:val="right" w:pos="9241"/>
        </w:tabs>
        <w:spacing w:line="560" w:lineRule="exact"/>
        <w:ind w:leftChars="-1" w:hanging="2"/>
        <w:rPr>
          <w:rFonts w:ascii="宋体" w:hAnsi="宋体"/>
          <w:sz w:val="28"/>
        </w:rPr>
      </w:pPr>
      <w:r>
        <w:rPr>
          <w:rFonts w:ascii="宋体" w:hAnsi="宋体" w:hint="eastAsia"/>
          <w:sz w:val="28"/>
        </w:rPr>
        <w:t>地   址：</w:t>
      </w:r>
      <w:r>
        <w:rPr>
          <w:rFonts w:ascii="宋体" w:hAnsi="宋体" w:hint="eastAsia"/>
          <w:sz w:val="28"/>
          <w:u w:val="single"/>
        </w:rPr>
        <w:t>广西钦州中马大街1号</w:t>
      </w:r>
      <w:r>
        <w:rPr>
          <w:rFonts w:ascii="宋体" w:hAnsi="宋体" w:hint="eastAsia"/>
          <w:sz w:val="28"/>
        </w:rPr>
        <w:t xml:space="preserve">    地    址： </w:t>
      </w:r>
    </w:p>
    <w:p w:rsidR="00AE3F50" w:rsidRDefault="00807992">
      <w:pPr>
        <w:tabs>
          <w:tab w:val="right" w:pos="9241"/>
        </w:tabs>
        <w:spacing w:line="560" w:lineRule="exact"/>
        <w:ind w:leftChars="-1" w:hanging="2"/>
        <w:rPr>
          <w:rFonts w:ascii="宋体" w:hAnsi="宋体"/>
          <w:sz w:val="28"/>
        </w:rPr>
      </w:pPr>
      <w:r>
        <w:rPr>
          <w:rFonts w:ascii="宋体" w:hAnsi="宋体" w:hint="eastAsia"/>
          <w:sz w:val="28"/>
        </w:rPr>
        <w:t>电　 话：</w:t>
      </w:r>
      <w:r>
        <w:rPr>
          <w:rFonts w:ascii="宋体" w:hAnsi="宋体" w:hint="eastAsia"/>
          <w:sz w:val="28"/>
          <w:u w:val="single"/>
        </w:rPr>
        <w:t>0777-5988988</w:t>
      </w:r>
      <w:r>
        <w:rPr>
          <w:rFonts w:ascii="宋体" w:hAnsi="宋体" w:hint="eastAsia"/>
          <w:sz w:val="28"/>
        </w:rPr>
        <w:t xml:space="preserve">            电　　话：</w:t>
      </w:r>
      <w:r>
        <w:rPr>
          <w:rFonts w:ascii="宋体" w:hAnsi="宋体" w:hint="eastAsia"/>
          <w:sz w:val="28"/>
        </w:rPr>
        <w:tab/>
      </w:r>
    </w:p>
    <w:p w:rsidR="00AE3F50" w:rsidRDefault="00807992">
      <w:pPr>
        <w:spacing w:line="560" w:lineRule="exact"/>
        <w:ind w:leftChars="-1" w:left="5178" w:hangingChars="1850" w:hanging="5180"/>
        <w:rPr>
          <w:sz w:val="28"/>
          <w:szCs w:val="28"/>
        </w:rPr>
      </w:pPr>
      <w:r>
        <w:rPr>
          <w:rFonts w:ascii="宋体" w:hAnsi="宋体" w:hint="eastAsia"/>
          <w:sz w:val="28"/>
        </w:rPr>
        <w:t>传   真：</w:t>
      </w:r>
      <w:r>
        <w:rPr>
          <w:rFonts w:ascii="宋体" w:hAnsi="宋体" w:hint="eastAsia"/>
          <w:sz w:val="28"/>
          <w:u w:val="single"/>
        </w:rPr>
        <w:t xml:space="preserve">0777-5988966 </w:t>
      </w:r>
      <w:r>
        <w:rPr>
          <w:rFonts w:ascii="宋体" w:hAnsi="宋体" w:hint="eastAsia"/>
          <w:sz w:val="28"/>
        </w:rPr>
        <w:t xml:space="preserve">           传    真：</w:t>
      </w:r>
    </w:p>
    <w:p w:rsidR="00AE3F50" w:rsidRDefault="00807992">
      <w:pPr>
        <w:spacing w:line="570" w:lineRule="exact"/>
        <w:rPr>
          <w:rFonts w:asciiTheme="minorEastAsia" w:hAnsiTheme="minorEastAsia" w:cstheme="minorEastAsia"/>
          <w:sz w:val="32"/>
          <w:szCs w:val="32"/>
        </w:rPr>
      </w:pPr>
      <w:r>
        <w:rPr>
          <w:rFonts w:ascii="宋体" w:hAnsi="宋体" w:hint="eastAsia"/>
          <w:sz w:val="28"/>
        </w:rPr>
        <w:t xml:space="preserve">开 户 银 行： </w:t>
      </w:r>
      <w:r>
        <w:rPr>
          <w:rFonts w:ascii="宋体" w:hAnsi="宋体" w:hint="eastAsia"/>
          <w:sz w:val="28"/>
          <w:u w:val="single"/>
        </w:rPr>
        <w:t xml:space="preserve">   /   </w:t>
      </w:r>
      <w:r>
        <w:rPr>
          <w:rFonts w:ascii="宋体" w:hAnsi="宋体" w:hint="eastAsia"/>
          <w:sz w:val="28"/>
        </w:rPr>
        <w:t xml:space="preserve">          </w:t>
      </w:r>
      <w:r>
        <w:rPr>
          <w:rFonts w:ascii="宋体" w:hAnsi="宋体"/>
          <w:sz w:val="28"/>
        </w:rPr>
        <w:t xml:space="preserve"> </w:t>
      </w:r>
      <w:r>
        <w:rPr>
          <w:rFonts w:ascii="宋体" w:hAnsi="宋体" w:hint="eastAsia"/>
          <w:sz w:val="28"/>
        </w:rPr>
        <w:t xml:space="preserve"> 开户银行：</w:t>
      </w:r>
      <w:r>
        <w:rPr>
          <w:rFonts w:asciiTheme="minorEastAsia" w:hAnsiTheme="minorEastAsia" w:cstheme="minorEastAsia" w:hint="eastAsia"/>
          <w:sz w:val="24"/>
        </w:rPr>
        <w:t xml:space="preserve"> </w:t>
      </w:r>
    </w:p>
    <w:sectPr w:rsidR="00AE3F50">
      <w:headerReference w:type="default" r:id="rId7"/>
      <w:footerReference w:type="default" r:id="rId8"/>
      <w:pgSz w:w="11906" w:h="16838"/>
      <w:pgMar w:top="2268" w:right="1474" w:bottom="2041" w:left="1587" w:header="851" w:footer="992" w:gutter="0"/>
      <w:cols w:space="720"/>
      <w:docGrid w:type="lines" w:linePitch="32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B0C37" w:rsidRDefault="007B0C37">
      <w:r>
        <w:separator/>
      </w:r>
    </w:p>
  </w:endnote>
  <w:endnote w:type="continuationSeparator" w:id="0">
    <w:p w:rsidR="007B0C37" w:rsidRDefault="007B0C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方正小标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E3F50" w:rsidRDefault="00807992">
    <w:pPr>
      <w:pStyle w:val="a9"/>
      <w:jc w:val="center"/>
    </w:pPr>
    <w:r>
      <w:rPr>
        <w:rFonts w:hint="eastAsia"/>
      </w:rPr>
      <w:fldChar w:fldCharType="begin"/>
    </w:r>
    <w:r>
      <w:rPr>
        <w:rFonts w:hint="eastAsia"/>
      </w:rPr>
      <w:instrText xml:space="preserve"> PAGE  \* MERGEFORMAT </w:instrText>
    </w:r>
    <w:r>
      <w:rPr>
        <w:rFonts w:hint="eastAsia"/>
      </w:rPr>
      <w:fldChar w:fldCharType="separate"/>
    </w:r>
    <w:r w:rsidR="00F000E9">
      <w:rPr>
        <w:noProof/>
      </w:rPr>
      <w:t>1</w:t>
    </w:r>
    <w:r>
      <w:rPr>
        <w:rFonts w:hint="eastAsia"/>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B0C37" w:rsidRDefault="007B0C37">
      <w:r>
        <w:separator/>
      </w:r>
    </w:p>
  </w:footnote>
  <w:footnote w:type="continuationSeparator" w:id="0">
    <w:p w:rsidR="007B0C37" w:rsidRDefault="007B0C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E3F50" w:rsidRDefault="00AE3F50">
    <w:pPr>
      <w:ind w:right="606"/>
      <w:rPr>
        <w:szCs w:val="2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52EA"/>
    <w:rsid w:val="00002C2E"/>
    <w:rsid w:val="0001764C"/>
    <w:rsid w:val="000370B7"/>
    <w:rsid w:val="00085EEC"/>
    <w:rsid w:val="0009656B"/>
    <w:rsid w:val="000C72F2"/>
    <w:rsid w:val="000F6875"/>
    <w:rsid w:val="001015FF"/>
    <w:rsid w:val="0014038F"/>
    <w:rsid w:val="00151928"/>
    <w:rsid w:val="001B6E7D"/>
    <w:rsid w:val="001C5160"/>
    <w:rsid w:val="001D181F"/>
    <w:rsid w:val="001E010F"/>
    <w:rsid w:val="002D4B3F"/>
    <w:rsid w:val="003042D3"/>
    <w:rsid w:val="00320225"/>
    <w:rsid w:val="003971A0"/>
    <w:rsid w:val="003A771D"/>
    <w:rsid w:val="00412C23"/>
    <w:rsid w:val="00424E7A"/>
    <w:rsid w:val="00440888"/>
    <w:rsid w:val="00452409"/>
    <w:rsid w:val="00492D69"/>
    <w:rsid w:val="004A3A85"/>
    <w:rsid w:val="004D2E8D"/>
    <w:rsid w:val="00523EDA"/>
    <w:rsid w:val="00527820"/>
    <w:rsid w:val="005724FE"/>
    <w:rsid w:val="00572889"/>
    <w:rsid w:val="0061343A"/>
    <w:rsid w:val="0061456E"/>
    <w:rsid w:val="006310B8"/>
    <w:rsid w:val="006752EA"/>
    <w:rsid w:val="00686F11"/>
    <w:rsid w:val="00690CFF"/>
    <w:rsid w:val="00692932"/>
    <w:rsid w:val="006B1DDE"/>
    <w:rsid w:val="006D4CE5"/>
    <w:rsid w:val="006E58B4"/>
    <w:rsid w:val="0075096A"/>
    <w:rsid w:val="00783CF9"/>
    <w:rsid w:val="007B0C37"/>
    <w:rsid w:val="00807992"/>
    <w:rsid w:val="00817F0B"/>
    <w:rsid w:val="008B3AC7"/>
    <w:rsid w:val="00944064"/>
    <w:rsid w:val="009569F5"/>
    <w:rsid w:val="009931BC"/>
    <w:rsid w:val="009C4830"/>
    <w:rsid w:val="00A03A0B"/>
    <w:rsid w:val="00A05F8B"/>
    <w:rsid w:val="00A20B1B"/>
    <w:rsid w:val="00A408BB"/>
    <w:rsid w:val="00AA2204"/>
    <w:rsid w:val="00AD6547"/>
    <w:rsid w:val="00AE3F50"/>
    <w:rsid w:val="00AF0D86"/>
    <w:rsid w:val="00AF19F5"/>
    <w:rsid w:val="00B56D94"/>
    <w:rsid w:val="00B83C5F"/>
    <w:rsid w:val="00B90E5D"/>
    <w:rsid w:val="00BD0263"/>
    <w:rsid w:val="00BD45A7"/>
    <w:rsid w:val="00C21CBB"/>
    <w:rsid w:val="00C577D8"/>
    <w:rsid w:val="00CB5627"/>
    <w:rsid w:val="00CC0479"/>
    <w:rsid w:val="00CF2729"/>
    <w:rsid w:val="00D327C9"/>
    <w:rsid w:val="00DC7B63"/>
    <w:rsid w:val="00DD5F65"/>
    <w:rsid w:val="00E158E5"/>
    <w:rsid w:val="00E3177E"/>
    <w:rsid w:val="00E3643F"/>
    <w:rsid w:val="00EF3759"/>
    <w:rsid w:val="00F000E9"/>
    <w:rsid w:val="00F114A8"/>
    <w:rsid w:val="00F440DD"/>
    <w:rsid w:val="00F8302E"/>
    <w:rsid w:val="01C40E32"/>
    <w:rsid w:val="022416DD"/>
    <w:rsid w:val="085E259B"/>
    <w:rsid w:val="0BE22DB5"/>
    <w:rsid w:val="0C78463A"/>
    <w:rsid w:val="10D26778"/>
    <w:rsid w:val="111C0D40"/>
    <w:rsid w:val="11245B2C"/>
    <w:rsid w:val="15FE13EF"/>
    <w:rsid w:val="19FB1DD2"/>
    <w:rsid w:val="1A6E128B"/>
    <w:rsid w:val="1C46092F"/>
    <w:rsid w:val="1E975C23"/>
    <w:rsid w:val="20426AF2"/>
    <w:rsid w:val="218C7368"/>
    <w:rsid w:val="24527160"/>
    <w:rsid w:val="24863CE7"/>
    <w:rsid w:val="25E83B22"/>
    <w:rsid w:val="28CF0F13"/>
    <w:rsid w:val="2B9040DF"/>
    <w:rsid w:val="2D0058F7"/>
    <w:rsid w:val="2D535575"/>
    <w:rsid w:val="2F8001EC"/>
    <w:rsid w:val="2FB665E3"/>
    <w:rsid w:val="3336205B"/>
    <w:rsid w:val="337241D7"/>
    <w:rsid w:val="36342E5E"/>
    <w:rsid w:val="3821645E"/>
    <w:rsid w:val="3A2700A6"/>
    <w:rsid w:val="3B4275E9"/>
    <w:rsid w:val="3DCF66DC"/>
    <w:rsid w:val="3E342165"/>
    <w:rsid w:val="423168E5"/>
    <w:rsid w:val="43D02E40"/>
    <w:rsid w:val="46841984"/>
    <w:rsid w:val="46D121A6"/>
    <w:rsid w:val="47EB2F2F"/>
    <w:rsid w:val="4C857977"/>
    <w:rsid w:val="4C866E6A"/>
    <w:rsid w:val="51115491"/>
    <w:rsid w:val="5308418E"/>
    <w:rsid w:val="5839580C"/>
    <w:rsid w:val="58A73C45"/>
    <w:rsid w:val="590216E2"/>
    <w:rsid w:val="59705035"/>
    <w:rsid w:val="5D103F11"/>
    <w:rsid w:val="5D3C7483"/>
    <w:rsid w:val="5F641A9C"/>
    <w:rsid w:val="626E4457"/>
    <w:rsid w:val="62A647D1"/>
    <w:rsid w:val="62E13962"/>
    <w:rsid w:val="631E3BB5"/>
    <w:rsid w:val="63826106"/>
    <w:rsid w:val="64320851"/>
    <w:rsid w:val="664639AE"/>
    <w:rsid w:val="67A64370"/>
    <w:rsid w:val="67E73E3E"/>
    <w:rsid w:val="6ABD1736"/>
    <w:rsid w:val="6D1D6AC7"/>
    <w:rsid w:val="70F52C00"/>
    <w:rsid w:val="70FE40FA"/>
    <w:rsid w:val="72104C57"/>
    <w:rsid w:val="72AF1ABC"/>
    <w:rsid w:val="741F0E1D"/>
    <w:rsid w:val="76C813BE"/>
    <w:rsid w:val="7A6E04BD"/>
    <w:rsid w:val="7A79462F"/>
    <w:rsid w:val="7DB946A0"/>
    <w:rsid w:val="7FA1008C"/>
    <w:rsid w:val="7FCB0F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C781D2C0-60D4-449B-9F5E-C704D8EFC9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Body Text" w:unhideWhenUsed="1"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5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2">
    <w:name w:val="heading 2"/>
    <w:basedOn w:val="a"/>
    <w:next w:val="a"/>
    <w:link w:val="20"/>
    <w:qFormat/>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0"/>
    <w:qFormat/>
    <w:pPr>
      <w:keepNext/>
      <w:keepLines/>
      <w:spacing w:line="360" w:lineRule="auto"/>
      <w:outlineLvl w:val="2"/>
    </w:pPr>
    <w:rPr>
      <w:rFonts w:ascii="Calibri" w:eastAsia="宋体" w:hAnsi="Calibri" w:cs="Times New Roman"/>
      <w:b/>
      <w:bCs/>
      <w:sz w:val="24"/>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rPr>
      <w:rFonts w:ascii="Times New Roman" w:hAnsi="Times New Roman"/>
      <w:szCs w:val="24"/>
    </w:rPr>
  </w:style>
  <w:style w:type="paragraph" w:styleId="a4">
    <w:name w:val="Body Text"/>
    <w:basedOn w:val="a"/>
    <w:link w:val="a5"/>
    <w:unhideWhenUsed/>
    <w:qFormat/>
    <w:pPr>
      <w:spacing w:line="640" w:lineRule="exact"/>
    </w:pPr>
    <w:rPr>
      <w:rFonts w:ascii="宋体" w:hAnsi="宋体"/>
      <w:sz w:val="28"/>
    </w:rPr>
  </w:style>
  <w:style w:type="paragraph" w:styleId="a6">
    <w:name w:val="Plain Text"/>
    <w:basedOn w:val="a"/>
    <w:qFormat/>
    <w:rPr>
      <w:rFonts w:ascii="宋体" w:hAnsi="Courier New"/>
      <w:szCs w:val="24"/>
    </w:rPr>
  </w:style>
  <w:style w:type="paragraph" w:styleId="a7">
    <w:name w:val="Balloon Text"/>
    <w:basedOn w:val="a"/>
    <w:link w:val="a8"/>
    <w:qFormat/>
    <w:rPr>
      <w:sz w:val="18"/>
      <w:szCs w:val="18"/>
    </w:rPr>
  </w:style>
  <w:style w:type="paragraph" w:styleId="a9">
    <w:name w:val="footer"/>
    <w:basedOn w:val="a"/>
    <w:link w:val="aa"/>
    <w:uiPriority w:val="99"/>
    <w:qFormat/>
    <w:pPr>
      <w:tabs>
        <w:tab w:val="center" w:pos="4153"/>
        <w:tab w:val="right" w:pos="8306"/>
      </w:tabs>
      <w:snapToGrid w:val="0"/>
      <w:jc w:val="left"/>
    </w:pPr>
    <w:rPr>
      <w:sz w:val="18"/>
      <w:szCs w:val="18"/>
    </w:rPr>
  </w:style>
  <w:style w:type="paragraph" w:styleId="ab">
    <w:name w:val="header"/>
    <w:basedOn w:val="a"/>
    <w:link w:val="ac"/>
    <w:qFormat/>
    <w:pPr>
      <w:pBdr>
        <w:bottom w:val="single" w:sz="6" w:space="1" w:color="auto"/>
      </w:pBdr>
      <w:tabs>
        <w:tab w:val="center" w:pos="4153"/>
        <w:tab w:val="right" w:pos="8306"/>
      </w:tabs>
      <w:snapToGrid w:val="0"/>
      <w:jc w:val="center"/>
    </w:pPr>
    <w:rPr>
      <w:sz w:val="18"/>
      <w:szCs w:val="18"/>
    </w:rPr>
  </w:style>
  <w:style w:type="table" w:styleId="ad">
    <w:name w:val="Table Grid"/>
    <w:basedOn w:val="a1"/>
    <w:uiPriority w:val="5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c">
    <w:name w:val="页眉 字符"/>
    <w:basedOn w:val="a0"/>
    <w:link w:val="ab"/>
    <w:qFormat/>
    <w:rPr>
      <w:kern w:val="2"/>
      <w:sz w:val="18"/>
      <w:szCs w:val="18"/>
    </w:rPr>
  </w:style>
  <w:style w:type="character" w:customStyle="1" w:styleId="a8">
    <w:name w:val="批注框文本 字符"/>
    <w:basedOn w:val="a0"/>
    <w:link w:val="a7"/>
    <w:qFormat/>
    <w:rPr>
      <w:kern w:val="2"/>
      <w:sz w:val="18"/>
      <w:szCs w:val="18"/>
    </w:rPr>
  </w:style>
  <w:style w:type="character" w:customStyle="1" w:styleId="20">
    <w:name w:val="标题 2 字符"/>
    <w:basedOn w:val="a0"/>
    <w:link w:val="2"/>
    <w:qFormat/>
    <w:rPr>
      <w:rFonts w:ascii="Arial" w:eastAsia="黑体" w:hAnsi="Arial" w:cs="Times New Roman"/>
      <w:b/>
      <w:bCs/>
      <w:kern w:val="2"/>
      <w:sz w:val="32"/>
      <w:szCs w:val="32"/>
    </w:rPr>
  </w:style>
  <w:style w:type="character" w:customStyle="1" w:styleId="30">
    <w:name w:val="标题 3 字符"/>
    <w:basedOn w:val="a0"/>
    <w:link w:val="3"/>
    <w:qFormat/>
    <w:rPr>
      <w:rFonts w:ascii="Calibri" w:eastAsia="宋体" w:hAnsi="Calibri" w:cs="Times New Roman"/>
      <w:b/>
      <w:bCs/>
      <w:kern w:val="2"/>
      <w:sz w:val="24"/>
      <w:szCs w:val="32"/>
    </w:rPr>
  </w:style>
  <w:style w:type="character" w:customStyle="1" w:styleId="aa">
    <w:name w:val="页脚 字符"/>
    <w:link w:val="a9"/>
    <w:uiPriority w:val="99"/>
    <w:qFormat/>
    <w:rPr>
      <w:kern w:val="2"/>
      <w:sz w:val="18"/>
      <w:szCs w:val="18"/>
    </w:rPr>
  </w:style>
  <w:style w:type="character" w:customStyle="1" w:styleId="a5">
    <w:name w:val="正文文本 字符"/>
    <w:basedOn w:val="a0"/>
    <w:link w:val="a4"/>
    <w:qFormat/>
    <w:rPr>
      <w:rFonts w:ascii="宋体" w:hAnsi="宋体"/>
      <w:kern w:val="2"/>
      <w:sz w:val="2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123</TotalTime>
  <Pages>15</Pages>
  <Words>914</Words>
  <Characters>5216</Characters>
  <Application>Microsoft Office Word</Application>
  <DocSecurity>0</DocSecurity>
  <Lines>43</Lines>
  <Paragraphs>12</Paragraphs>
  <ScaleCrop>false</ScaleCrop>
  <Company/>
  <LinksUpToDate>false</LinksUpToDate>
  <CharactersWithSpaces>6118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王春云,wangcy</cp:lastModifiedBy>
  <cp:revision>40</cp:revision>
  <cp:lastPrinted>2020-03-09T02:21:00Z</cp:lastPrinted>
  <dcterms:created xsi:type="dcterms:W3CDTF">2014-10-29T12:08:00Z</dcterms:created>
  <dcterms:modified xsi:type="dcterms:W3CDTF">2020-03-09T02:47:00Z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