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4" w:lineRule="exact"/>
        <w:ind w:right="0" w:rightChars="0"/>
        <w:jc w:val="left"/>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附件</w:t>
      </w:r>
      <w:r>
        <w:rPr>
          <w:rFonts w:hint="eastAsia" w:ascii="Times New Roman" w:hAnsi="仿宋" w:eastAsia="仿宋"/>
          <w:color w:val="auto"/>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04" w:lineRule="exact"/>
        <w:ind w:right="0" w:rightChars="0"/>
        <w:jc w:val="left"/>
        <w:textAlignment w:val="auto"/>
        <w:outlineLvl w:val="9"/>
        <w:rPr>
          <w:rFonts w:hint="default" w:ascii="Times New Roman" w:hAnsi="仿宋" w:eastAsia="仿宋"/>
          <w:color w:val="auto"/>
          <w:sz w:val="32"/>
          <w:szCs w:val="32"/>
          <w:lang w:val="en-US" w:eastAsia="zh-CN"/>
        </w:rPr>
      </w:pPr>
    </w:p>
    <w:p>
      <w:pPr>
        <w:pageBreakBefore w:val="0"/>
        <w:widowControl w:val="0"/>
        <w:kinsoku/>
        <w:wordWrap/>
        <w:overflowPunct/>
        <w:topLinePunct w:val="0"/>
        <w:autoSpaceDE/>
        <w:autoSpaceDN/>
        <w:bidi w:val="0"/>
        <w:adjustRightInd/>
        <w:spacing w:line="56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中国—马来西亚钦州产业园区马莱大道以北片区排洪渠及公园绿地（滨江大道至六钦高速连接线）项目（一期）方案设计、初步设计和</w:t>
      </w:r>
    </w:p>
    <w:p>
      <w:pPr>
        <w:pageBreakBefore w:val="0"/>
        <w:widowControl w:val="0"/>
        <w:kinsoku/>
        <w:wordWrap/>
        <w:overflowPunct/>
        <w:topLinePunct w:val="0"/>
        <w:autoSpaceDE/>
        <w:autoSpaceDN/>
        <w:bidi w:val="0"/>
        <w:adjustRightInd/>
        <w:spacing w:line="560" w:lineRule="exact"/>
        <w:jc w:val="center"/>
        <w:textAlignment w:val="auto"/>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施工图设计公开比选文件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heme="minorEastAsia" w:hAnsiTheme="minorEastAsia" w:eastAsiaTheme="minorEastAsia" w:cstheme="minor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right="0" w:rightChars="0" w:firstLine="640" w:firstLineChars="200"/>
        <w:jc w:val="left"/>
        <w:textAlignment w:val="auto"/>
        <w:outlineLvl w:val="9"/>
        <w:rPr>
          <w:rFonts w:hAnsi="仿宋" w:eastAsia="仿宋"/>
          <w:color w:val="auto"/>
          <w:sz w:val="32"/>
          <w:szCs w:val="32"/>
        </w:rPr>
      </w:pPr>
      <w:r>
        <w:rPr>
          <w:rFonts w:ascii="Times New Roman" w:hAnsi="仿宋" w:eastAsia="仿宋"/>
          <w:color w:val="auto"/>
          <w:sz w:val="32"/>
          <w:szCs w:val="32"/>
        </w:rPr>
        <w:t>我公司拟</w:t>
      </w:r>
      <w:r>
        <w:rPr>
          <w:rFonts w:hint="eastAsia" w:ascii="Times New Roman" w:hAnsi="仿宋" w:eastAsia="仿宋"/>
          <w:color w:val="auto"/>
          <w:sz w:val="32"/>
          <w:szCs w:val="32"/>
        </w:rPr>
        <w:t>对中国—马来西亚钦州产业园区马莱大道以北片区排洪渠及公园绿地（滨江大道至六钦高速连接线）项目（一期）方案设计、初步设计</w:t>
      </w:r>
      <w:r>
        <w:rPr>
          <w:rFonts w:hint="eastAsia" w:ascii="仿宋" w:hAnsi="仿宋" w:eastAsia="仿宋" w:cs="仿宋"/>
          <w:color w:val="auto"/>
          <w:sz w:val="32"/>
          <w:szCs w:val="32"/>
        </w:rPr>
        <w:t>（含概算书）</w:t>
      </w:r>
      <w:r>
        <w:rPr>
          <w:rFonts w:hint="eastAsia" w:ascii="Times New Roman" w:hAnsi="仿宋" w:eastAsia="仿宋"/>
          <w:color w:val="auto"/>
          <w:sz w:val="32"/>
          <w:szCs w:val="32"/>
        </w:rPr>
        <w:t>和施工图设计</w:t>
      </w:r>
      <w:r>
        <w:rPr>
          <w:rFonts w:hint="eastAsia" w:ascii="Times New Roman" w:hAnsi="仿宋" w:eastAsia="仿宋"/>
          <w:color w:val="auto"/>
          <w:sz w:val="32"/>
          <w:szCs w:val="32"/>
          <w:lang w:eastAsia="zh-CN"/>
        </w:rPr>
        <w:t>事项</w:t>
      </w:r>
      <w:r>
        <w:rPr>
          <w:rFonts w:ascii="Times New Roman" w:hAnsi="仿宋" w:eastAsia="仿宋"/>
          <w:color w:val="auto"/>
          <w:sz w:val="32"/>
          <w:szCs w:val="32"/>
        </w:rPr>
        <w:t>通过公开比选</w:t>
      </w:r>
      <w:r>
        <w:rPr>
          <w:rFonts w:hint="eastAsia" w:ascii="Times New Roman" w:hAnsi="仿宋" w:eastAsia="仿宋"/>
          <w:color w:val="auto"/>
          <w:sz w:val="32"/>
          <w:szCs w:val="32"/>
          <w:lang w:eastAsia="zh-CN"/>
        </w:rPr>
        <w:t>的方式</w:t>
      </w:r>
      <w:r>
        <w:rPr>
          <w:rFonts w:hint="eastAsia" w:ascii="Times New Roman" w:hAnsi="仿宋" w:eastAsia="仿宋"/>
          <w:color w:val="auto"/>
          <w:sz w:val="32"/>
          <w:szCs w:val="32"/>
        </w:rPr>
        <w:t>选择</w:t>
      </w:r>
      <w:r>
        <w:rPr>
          <w:rFonts w:hint="eastAsia" w:ascii="Times New Roman" w:hAnsi="仿宋" w:eastAsia="仿宋"/>
          <w:color w:val="auto"/>
          <w:sz w:val="32"/>
          <w:szCs w:val="32"/>
          <w:lang w:eastAsia="zh-CN"/>
        </w:rPr>
        <w:t>设计</w:t>
      </w:r>
      <w:r>
        <w:rPr>
          <w:rFonts w:hint="eastAsia" w:ascii="Times New Roman" w:hAnsi="仿宋" w:eastAsia="仿宋"/>
          <w:color w:val="auto"/>
          <w:sz w:val="32"/>
          <w:szCs w:val="32"/>
        </w:rPr>
        <w:t>单位</w:t>
      </w:r>
      <w:r>
        <w:rPr>
          <w:rFonts w:ascii="Times New Roman" w:hAnsi="仿宋" w:eastAsia="仿宋"/>
          <w:color w:val="auto"/>
          <w:sz w:val="32"/>
          <w:szCs w:val="32"/>
        </w:rPr>
        <w:t>，具体事项如下</w:t>
      </w:r>
      <w:r>
        <w:rPr>
          <w:rFonts w:hAnsi="仿宋" w:eastAsia="仿宋"/>
          <w:color w:val="auto"/>
          <w:sz w:val="32"/>
          <w:szCs w:val="32"/>
        </w:rPr>
        <w:t>：</w:t>
      </w:r>
    </w:p>
    <w:p>
      <w:pPr>
        <w:keepNext w:val="0"/>
        <w:keepLines w:val="0"/>
        <w:pageBreakBefore w:val="0"/>
        <w:widowControl w:val="0"/>
        <w:numPr>
          <w:ilvl w:val="-1"/>
          <w:numId w:val="0"/>
        </w:numPr>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lang w:eastAsia="zh-CN"/>
        </w:rPr>
        <w:t>一、</w:t>
      </w:r>
      <w:r>
        <w:rPr>
          <w:rFonts w:hint="default" w:ascii="黑体" w:hAnsi="黑体" w:eastAsia="黑体" w:cs="Times New Roman"/>
          <w:b w:val="0"/>
          <w:bCs w:val="0"/>
          <w:color w:val="auto"/>
          <w:sz w:val="32"/>
          <w:szCs w:val="32"/>
        </w:rPr>
        <w:t>项目基本情况</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ascii="Times New Roman" w:hAnsi="仿宋" w:eastAsia="仿宋" w:cs="Times New Roman"/>
          <w:color w:val="auto"/>
          <w:sz w:val="32"/>
          <w:szCs w:val="32"/>
          <w:lang w:val="en-US" w:eastAsia="zh-CN"/>
        </w:rPr>
      </w:pPr>
      <w:r>
        <w:rPr>
          <w:rFonts w:hint="eastAsia" w:ascii="Times New Roman" w:hAnsi="仿宋" w:eastAsia="仿宋" w:cs="Times New Roman"/>
          <w:color w:val="auto"/>
          <w:sz w:val="32"/>
          <w:szCs w:val="32"/>
          <w:lang w:eastAsia="zh-CN"/>
        </w:rPr>
        <w:t>（一）</w:t>
      </w:r>
      <w:r>
        <w:rPr>
          <w:rFonts w:hint="eastAsia" w:ascii="Times New Roman" w:hAnsi="仿宋" w:eastAsia="仿宋" w:cs="Times New Roman"/>
          <w:color w:val="auto"/>
          <w:sz w:val="32"/>
          <w:szCs w:val="32"/>
          <w:lang w:val="en-US" w:eastAsia="zh-CN"/>
        </w:rPr>
        <w:t>项目</w:t>
      </w:r>
      <w:r>
        <w:rPr>
          <w:rFonts w:hint="eastAsia" w:ascii="Times New Roman" w:hAnsi="仿宋" w:eastAsia="仿宋" w:cs="Times New Roman"/>
          <w:color w:val="auto"/>
          <w:sz w:val="32"/>
          <w:szCs w:val="32"/>
          <w:lang w:eastAsia="zh-CN"/>
        </w:rPr>
        <w:t>建设地点：</w:t>
      </w:r>
      <w:r>
        <w:rPr>
          <w:rFonts w:hint="eastAsia" w:ascii="Times New Roman" w:hAnsi="仿宋" w:eastAsia="仿宋" w:cs="Times New Roman"/>
          <w:color w:val="auto"/>
          <w:sz w:val="32"/>
          <w:szCs w:val="32"/>
          <w:lang w:val="en-US" w:eastAsia="zh-CN"/>
        </w:rPr>
        <w:t>中马钦州产业园区马莱大道以北片区，起点接友谊大道北段，终点接六钦高速连接线。</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仿宋" w:hAnsi="仿宋" w:eastAsia="仿宋" w:cs="仿宋"/>
          <w:color w:val="auto"/>
          <w:sz w:val="32"/>
          <w:szCs w:val="32"/>
          <w:lang w:val="en-US" w:eastAsia="zh-CN"/>
        </w:rPr>
      </w:pP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二</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项目建设规模及</w:t>
      </w:r>
      <w:r>
        <w:rPr>
          <w:rFonts w:hint="eastAsia" w:ascii="Times New Roman" w:hAnsi="仿宋" w:eastAsia="仿宋" w:cs="Times New Roman"/>
          <w:color w:val="auto"/>
          <w:sz w:val="32"/>
          <w:szCs w:val="32"/>
          <w:lang w:eastAsia="zh-CN"/>
        </w:rPr>
        <w:t>建设内容：</w:t>
      </w:r>
      <w:r>
        <w:rPr>
          <w:rFonts w:hint="eastAsia" w:ascii="Times New Roman" w:hAnsi="仿宋" w:eastAsia="仿宋" w:cs="Times New Roman"/>
          <w:color w:val="auto"/>
          <w:sz w:val="32"/>
          <w:szCs w:val="32"/>
          <w:lang w:val="en-US" w:eastAsia="zh-CN"/>
        </w:rPr>
        <w:t>项目排洪渠及公园绿地用地面积47319.51㎡，折合70.98亩，其中：地块三面积31892.96㎡，折合47.84亩；地块四面积14565.78㎡，折合21.85亩；地块五面积860.77㎡，折合1.29亩。排洪渠宽度15m，长度914.74m。主要建设内容：排洪渠工程、绿化工程、给排水工程、供配电工程、照明工程和园林景观工程等。</w:t>
      </w:r>
      <w:r>
        <w:rPr>
          <w:rFonts w:hint="eastAsia" w:ascii="仿宋" w:hAnsi="仿宋" w:eastAsia="仿宋" w:cs="仿宋"/>
          <w:color w:val="auto"/>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firstLine="640" w:firstLineChars="200"/>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Times New Roman" w:hAnsi="仿宋" w:eastAsia="仿宋" w:cs="Times New Roman"/>
          <w:color w:val="auto"/>
          <w:sz w:val="32"/>
          <w:szCs w:val="32"/>
          <w:lang w:val="en-US" w:eastAsia="zh-CN"/>
        </w:rPr>
      </w:pPr>
      <w:bookmarkStart w:id="0" w:name="_Toc502327057"/>
      <w:r>
        <w:rPr>
          <w:rFonts w:hint="eastAsia" w:ascii="Times New Roman" w:hAnsi="仿宋" w:eastAsia="仿宋" w:cs="Times New Roman"/>
          <w:color w:val="auto"/>
          <w:sz w:val="32"/>
          <w:szCs w:val="32"/>
          <w:lang w:val="en-US" w:eastAsia="zh-CN"/>
        </w:rPr>
        <w:t>（一）报价人资格须满足以下任一种情形：</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Times New Roman" w:hAnsi="仿宋" w:eastAsia="仿宋" w:cs="Times New Roman"/>
          <w:color w:val="auto"/>
          <w:sz w:val="32"/>
          <w:szCs w:val="32"/>
          <w:lang w:val="en-US" w:eastAsia="zh-CN"/>
        </w:rPr>
      </w:pPr>
      <w:r>
        <w:rPr>
          <w:rFonts w:hint="eastAsia" w:ascii="Times New Roman" w:hAnsi="仿宋" w:eastAsia="仿宋" w:cs="Times New Roman"/>
          <w:color w:val="auto"/>
          <w:sz w:val="32"/>
          <w:szCs w:val="32"/>
          <w:lang w:val="en-US" w:eastAsia="zh-CN"/>
        </w:rPr>
        <w:t>1.国内注册，具备工程设计综合资质的独立法人企业。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Times New Roman" w:hAnsi="仿宋" w:eastAsia="仿宋" w:cs="Times New Roman"/>
          <w:color w:val="auto"/>
          <w:sz w:val="32"/>
          <w:szCs w:val="32"/>
          <w:lang w:val="en-US" w:eastAsia="zh-CN"/>
        </w:rPr>
      </w:pPr>
      <w:r>
        <w:rPr>
          <w:rFonts w:hint="eastAsia" w:ascii="Times New Roman" w:hAnsi="仿宋" w:eastAsia="仿宋" w:cs="Times New Roman"/>
          <w:color w:val="auto"/>
          <w:sz w:val="32"/>
          <w:szCs w:val="32"/>
          <w:lang w:val="en-US" w:eastAsia="zh-CN"/>
        </w:rPr>
        <w:t>2.国内注册，同时具备水利行业设计乙级及以上资质、风景园林工程设计专项乙级及以上资质的独立法人企业。</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Times New Roman" w:hAnsi="仿宋" w:eastAsia="仿宋" w:cs="Times New Roman"/>
          <w:color w:val="auto"/>
          <w:sz w:val="32"/>
          <w:szCs w:val="32"/>
          <w:lang w:val="en-US" w:eastAsia="zh-CN"/>
        </w:rPr>
      </w:pPr>
      <w:r>
        <w:rPr>
          <w:rFonts w:hint="eastAsia" w:ascii="Times New Roman" w:hAnsi="仿宋" w:eastAsia="仿宋" w:cs="Times New Roman"/>
          <w:color w:val="auto"/>
          <w:sz w:val="32"/>
          <w:szCs w:val="32"/>
          <w:lang w:val="en-US" w:eastAsia="zh-CN"/>
        </w:rPr>
        <w:t>（二）拟投入本项目的总负责人必须具备高级职称。且拟投入人数不少于6人，须包含水利专业、园林绿化专业、给排水专业、电气专业、造价编制专业等专业设计人员。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Times New Roman" w:hAnsi="仿宋" w:eastAsia="仿宋" w:cs="Times New Roman"/>
          <w:color w:val="auto"/>
          <w:sz w:val="32"/>
          <w:szCs w:val="32"/>
          <w:lang w:val="en-US" w:eastAsia="zh-CN"/>
        </w:rPr>
      </w:pPr>
      <w:r>
        <w:rPr>
          <w:rFonts w:hint="eastAsia" w:ascii="Times New Roman" w:hAnsi="仿宋" w:eastAsia="仿宋" w:cs="Times New Roman"/>
          <w:color w:val="auto"/>
          <w:sz w:val="32"/>
          <w:szCs w:val="32"/>
          <w:lang w:val="en-US" w:eastAsia="zh-CN"/>
        </w:rPr>
        <w:t>（三）本项目不接受联合体报价。</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default" w:ascii="黑体" w:hAnsi="黑体" w:eastAsia="黑体" w:cs="Times New Roman"/>
          <w:b w:val="0"/>
          <w:bCs w:val="0"/>
          <w:color w:val="auto"/>
          <w:sz w:val="32"/>
          <w:szCs w:val="32"/>
        </w:rPr>
      </w:pPr>
      <w:r>
        <w:rPr>
          <w:rFonts w:hint="default" w:ascii="黑体" w:hAnsi="黑体" w:eastAsia="黑体" w:cs="Times New Roman"/>
          <w:b w:val="0"/>
          <w:bCs w:val="0"/>
          <w:color w:val="auto"/>
          <w:sz w:val="32"/>
          <w:szCs w:val="32"/>
        </w:rPr>
        <w:t>三、比选须知</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（一）采购范围：中国—马来西亚钦州产业园区马莱大道以北片区排洪渠及公园绿地（滨江大道至六钦高速连接线）项目（一期）方案设计、初步设计（含概算书）和施工图设计</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eastAsia" w:ascii="Times New Roman" w:hAnsi="仿宋" w:eastAsia="仿宋" w:cs="Times New Roman"/>
          <w:color w:val="auto"/>
          <w:sz w:val="32"/>
          <w:szCs w:val="32"/>
          <w:lang w:eastAsia="zh-CN"/>
        </w:rPr>
      </w:pPr>
      <w:r>
        <w:rPr>
          <w:rFonts w:hint="eastAsia" w:ascii="Times New Roman" w:hAnsi="仿宋" w:eastAsia="仿宋" w:cs="Times New Roman"/>
          <w:color w:val="auto"/>
          <w:sz w:val="32"/>
          <w:szCs w:val="32"/>
          <w:lang w:eastAsia="zh-CN"/>
        </w:rPr>
        <w:t>（二）接收报价文件截止日期：至</w:t>
      </w:r>
      <w:r>
        <w:rPr>
          <w:rFonts w:hint="eastAsia" w:ascii="Times New Roman" w:hAnsi="仿宋" w:eastAsia="仿宋" w:cs="Times New Roman"/>
          <w:color w:val="auto"/>
          <w:sz w:val="32"/>
          <w:szCs w:val="32"/>
          <w:lang w:val="en-US" w:eastAsia="zh-CN"/>
        </w:rPr>
        <w:t>2023</w:t>
      </w:r>
      <w:r>
        <w:rPr>
          <w:rFonts w:hint="eastAsia" w:ascii="Times New Roman" w:hAnsi="仿宋" w:eastAsia="仿宋" w:cs="Times New Roman"/>
          <w:color w:val="auto"/>
          <w:sz w:val="32"/>
          <w:szCs w:val="32"/>
          <w:lang w:eastAsia="zh-CN"/>
        </w:rPr>
        <w:t>年</w:t>
      </w:r>
      <w:r>
        <w:rPr>
          <w:rFonts w:hint="eastAsia" w:ascii="Times New Roman" w:hAnsi="仿宋" w:eastAsia="仿宋" w:cs="Times New Roman"/>
          <w:color w:val="auto"/>
          <w:sz w:val="32"/>
          <w:szCs w:val="32"/>
          <w:lang w:val="en-US" w:eastAsia="zh-CN"/>
        </w:rPr>
        <w:t>7</w:t>
      </w:r>
      <w:r>
        <w:rPr>
          <w:rFonts w:hint="eastAsia" w:ascii="Times New Roman" w:hAnsi="仿宋" w:eastAsia="仿宋" w:cs="Times New Roman"/>
          <w:color w:val="auto"/>
          <w:sz w:val="32"/>
          <w:szCs w:val="32"/>
          <w:lang w:eastAsia="zh-CN"/>
        </w:rPr>
        <w:t>月</w:t>
      </w:r>
      <w:r>
        <w:rPr>
          <w:rFonts w:hint="eastAsia" w:ascii="Times New Roman" w:hAnsi="仿宋" w:eastAsia="仿宋" w:cs="Times New Roman"/>
          <w:color w:val="auto"/>
          <w:sz w:val="32"/>
          <w:szCs w:val="32"/>
          <w:lang w:val="en-US" w:eastAsia="zh-CN"/>
        </w:rPr>
        <w:t>14</w:t>
      </w:r>
      <w:r>
        <w:rPr>
          <w:rFonts w:hint="eastAsia" w:ascii="Times New Roman" w:hAnsi="仿宋" w:eastAsia="仿宋" w:cs="Times New Roman"/>
          <w:color w:val="auto"/>
          <w:sz w:val="32"/>
          <w:szCs w:val="32"/>
          <w:lang w:eastAsia="zh-CN"/>
        </w:rPr>
        <w:t>日</w:t>
      </w:r>
      <w:r>
        <w:rPr>
          <w:rFonts w:hint="eastAsia" w:ascii="Times New Roman" w:hAnsi="仿宋" w:eastAsia="仿宋" w:cs="Times New Roman"/>
          <w:color w:val="auto"/>
          <w:sz w:val="32"/>
          <w:szCs w:val="32"/>
          <w:lang w:val="en-US" w:eastAsia="zh-CN"/>
        </w:rPr>
        <w:t>18</w:t>
      </w:r>
      <w:r>
        <w:rPr>
          <w:rFonts w:hint="eastAsia" w:ascii="Times New Roman" w:hAnsi="仿宋" w:eastAsia="仿宋" w:cs="Times New Roman"/>
          <w:color w:val="auto"/>
          <w:sz w:val="32"/>
          <w:szCs w:val="32"/>
          <w:lang w:eastAsia="zh-CN"/>
        </w:rPr>
        <w:t>:00止。</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auto"/>
        <w:outlineLvl w:val="9"/>
        <w:rPr>
          <w:rFonts w:hint="default" w:eastAsia="仿宋"/>
          <w:color w:val="auto"/>
          <w:sz w:val="32"/>
          <w:szCs w:val="32"/>
          <w:lang w:val="en-US" w:eastAsia="zh-CN"/>
        </w:rPr>
      </w:pP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三</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预算控制价：736500.00元（下浮系数为30%）。</w:t>
      </w:r>
      <w:r>
        <w:rPr>
          <w:rFonts w:hint="eastAsia" w:ascii="Times New Roman" w:hAnsi="仿宋" w:eastAsia="仿宋" w:cs="Times New Roman"/>
          <w:color w:val="auto"/>
          <w:sz w:val="32"/>
          <w:szCs w:val="32"/>
          <w:lang w:val="en-US" w:eastAsia="zh-CN"/>
        </w:rPr>
        <w:br w:type="textWrapping"/>
      </w:r>
      <w:r>
        <w:rPr>
          <w:rFonts w:hint="eastAsia" w:ascii="Times New Roman" w:hAnsi="仿宋" w:eastAsia="仿宋" w:cs="Times New Roman"/>
          <w:color w:val="auto"/>
          <w:sz w:val="32"/>
          <w:szCs w:val="32"/>
          <w:lang w:val="en-US" w:eastAsia="zh-CN"/>
        </w:rPr>
        <w:t xml:space="preserve">   </w:t>
      </w:r>
      <w:r>
        <w:rPr>
          <w:rFonts w:hint="eastAsia" w:ascii="仿宋" w:hAnsi="仿宋" w:eastAsia="仿宋" w:cs="仿宋"/>
          <w:color w:val="auto"/>
          <w:sz w:val="32"/>
          <w:szCs w:val="32"/>
          <w:lang w:val="en-US" w:eastAsia="zh-CN"/>
        </w:rPr>
        <w:t xml:space="preserve"> （四）工期：60日历天。</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付款方式：详见比选文件附件合同。</w:t>
      </w:r>
      <w:r>
        <w:rPr>
          <w:rFonts w:hint="eastAsia" w:ascii="Times New Roman" w:hAnsi="仿宋" w:eastAsia="仿宋" w:cs="Times New Roman"/>
          <w:color w:val="auto"/>
          <w:sz w:val="32"/>
          <w:szCs w:val="32"/>
          <w:lang w:val="en-US" w:eastAsia="zh-CN"/>
        </w:rPr>
        <w:t xml:space="preserve"> </w:t>
      </w:r>
      <w:r>
        <w:rPr>
          <w:rFonts w:hint="eastAsia" w:eastAsia="仿宋"/>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rPr>
        <w:t>（</w:t>
      </w:r>
      <w:r>
        <w:rPr>
          <w:rFonts w:hint="eastAsia" w:ascii="Times New Roman" w:hAnsi="仿宋" w:eastAsia="仿宋"/>
          <w:color w:val="auto"/>
          <w:sz w:val="32"/>
          <w:szCs w:val="32"/>
          <w:lang w:val="en-US" w:eastAsia="zh-CN"/>
        </w:rPr>
        <w:t>六</w:t>
      </w:r>
      <w:r>
        <w:rPr>
          <w:rFonts w:hint="eastAsia" w:ascii="Times New Roman" w:hAnsi="仿宋" w:eastAsia="仿宋"/>
          <w:color w:val="auto"/>
          <w:sz w:val="32"/>
          <w:szCs w:val="32"/>
        </w:rPr>
        <w:t>）报价文件组成</w:t>
      </w:r>
      <w:r>
        <w:rPr>
          <w:rFonts w:hint="eastAsia" w:ascii="Times New Roman" w:hAnsi="仿宋" w:eastAsia="仿宋"/>
          <w:b/>
          <w:bCs/>
          <w:color w:val="auto"/>
          <w:sz w:val="32"/>
          <w:szCs w:val="32"/>
        </w:rPr>
        <w:t>（以下文件必须提供且均需加盖公章并标注页码）</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营业执照；资质证书</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w:t>
      </w:r>
      <w:r>
        <w:rPr>
          <w:rFonts w:hint="eastAsia" w:ascii="Times New Roman" w:hAnsi="仿宋" w:eastAsia="仿宋"/>
          <w:color w:val="auto"/>
          <w:sz w:val="32"/>
          <w:szCs w:val="32"/>
          <w:lang w:eastAsia="zh-CN"/>
        </w:rPr>
        <w:t>报下浮系数（≥</w:t>
      </w:r>
      <w:r>
        <w:rPr>
          <w:rFonts w:hint="eastAsia" w:ascii="Times New Roman" w:hAnsi="仿宋" w:eastAsia="仿宋"/>
          <w:color w:val="auto"/>
          <w:sz w:val="32"/>
          <w:szCs w:val="32"/>
          <w:lang w:val="en-US" w:eastAsia="zh-CN"/>
        </w:rPr>
        <w:t>30%</w:t>
      </w:r>
      <w:r>
        <w:rPr>
          <w:rFonts w:hint="eastAsia" w:ascii="Times New Roman" w:hAnsi="仿宋" w:eastAsia="仿宋"/>
          <w:color w:val="auto"/>
          <w:sz w:val="32"/>
          <w:szCs w:val="32"/>
          <w:lang w:eastAsia="zh-CN"/>
        </w:rPr>
        <w:t>）及暂定总价（</w:t>
      </w:r>
      <w:r>
        <w:rPr>
          <w:rFonts w:hint="eastAsia" w:ascii="Times New Roman" w:hAnsi="仿宋" w:eastAsia="仿宋"/>
          <w:color w:val="auto"/>
          <w:sz w:val="32"/>
          <w:szCs w:val="32"/>
          <w:lang w:val="en-US" w:eastAsia="zh-CN"/>
        </w:rPr>
        <w:t>含税，税率为</w:t>
      </w:r>
      <w:r>
        <w:rPr>
          <w:rFonts w:hint="eastAsia" w:ascii="Times New Roman" w:hAnsi="仿宋" w:eastAsia="仿宋"/>
          <w:color w:val="auto"/>
          <w:sz w:val="32"/>
          <w:szCs w:val="32"/>
          <w:u w:val="single"/>
          <w:lang w:val="en-US" w:eastAsia="zh-CN"/>
        </w:rPr>
        <w:t xml:space="preserve">  </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，同时</w:t>
      </w:r>
      <w:r>
        <w:rPr>
          <w:rFonts w:hint="eastAsia" w:ascii="Times New Roman" w:hAnsi="仿宋" w:eastAsia="仿宋"/>
          <w:color w:val="auto"/>
          <w:sz w:val="32"/>
          <w:szCs w:val="32"/>
        </w:rPr>
        <w:t>附报价单位联系人</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联系方式</w:t>
      </w:r>
      <w:r>
        <w:rPr>
          <w:rFonts w:hint="eastAsia" w:ascii="Times New Roman" w:hAnsi="仿宋" w:eastAsia="仿宋"/>
          <w:color w:val="auto"/>
          <w:sz w:val="32"/>
          <w:szCs w:val="32"/>
          <w:lang w:eastAsia="zh-CN"/>
        </w:rPr>
        <w:t>、开户银行、账号等</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第四章、</w:t>
      </w:r>
      <w:r>
        <w:rPr>
          <w:rFonts w:hint="eastAsia" w:ascii="Times New Roman" w:hAnsi="仿宋" w:eastAsia="仿宋"/>
          <w:color w:val="auto"/>
          <w:sz w:val="32"/>
          <w:szCs w:val="32"/>
          <w:lang w:val="en-US" w:eastAsia="zh-CN"/>
        </w:rPr>
        <w:t>报价人</w:t>
      </w:r>
      <w:r>
        <w:rPr>
          <w:rFonts w:hint="eastAsia" w:ascii="Times New Roman" w:hAnsi="仿宋" w:eastAsia="仿宋"/>
          <w:color w:val="auto"/>
          <w:sz w:val="32"/>
          <w:szCs w:val="32"/>
        </w:rPr>
        <w:t>近</w:t>
      </w:r>
      <w:r>
        <w:rPr>
          <w:rFonts w:hint="eastAsia" w:ascii="Times New Roman" w:hAnsi="仿宋" w:eastAsia="仿宋"/>
          <w:color w:val="auto"/>
          <w:sz w:val="32"/>
          <w:szCs w:val="32"/>
          <w:lang w:eastAsia="zh-CN"/>
        </w:rPr>
        <w:t>两</w:t>
      </w:r>
      <w:r>
        <w:rPr>
          <w:rFonts w:hint="eastAsia" w:ascii="Times New Roman" w:hAnsi="仿宋" w:eastAsia="仿宋"/>
          <w:color w:val="auto"/>
          <w:sz w:val="32"/>
          <w:szCs w:val="32"/>
        </w:rPr>
        <w:t>年已完成类似项目一览表，在一览表中注明合同名称、合作单位、合同金额</w:t>
      </w:r>
      <w:r>
        <w:rPr>
          <w:rFonts w:hint="eastAsia" w:ascii="Times New Roman" w:hAnsi="仿宋" w:eastAsia="仿宋"/>
          <w:color w:val="auto"/>
          <w:sz w:val="32"/>
          <w:szCs w:val="32"/>
          <w:lang w:eastAsia="zh-CN"/>
        </w:rPr>
        <w:t>等</w:t>
      </w:r>
      <w:r>
        <w:rPr>
          <w:rFonts w:hint="eastAsia" w:ascii="Times New Roman" w:hAnsi="仿宋" w:eastAsia="仿宋"/>
          <w:color w:val="auto"/>
          <w:sz w:val="32"/>
          <w:szCs w:val="32"/>
        </w:rPr>
        <w:t>（一览表后附合同</w:t>
      </w:r>
      <w:r>
        <w:rPr>
          <w:rFonts w:hint="eastAsia" w:ascii="Times New Roman" w:hAnsi="仿宋" w:eastAsia="仿宋"/>
          <w:color w:val="auto"/>
          <w:sz w:val="32"/>
          <w:szCs w:val="32"/>
          <w:lang w:eastAsia="zh-CN"/>
        </w:rPr>
        <w:t>扫描件</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w:t>
      </w:r>
      <w:r>
        <w:rPr>
          <w:rFonts w:hint="eastAsia" w:ascii="Times New Roman" w:hAnsi="Times New Roman" w:eastAsia="仿宋"/>
          <w:color w:val="auto"/>
          <w:sz w:val="32"/>
          <w:szCs w:val="32"/>
          <w:lang w:eastAsia="zh-CN"/>
        </w:rPr>
        <w:t>设计实施组织方案</w:t>
      </w:r>
      <w:r>
        <w:rPr>
          <w:rFonts w:hint="eastAsia" w:ascii="Times New Roman" w:hAnsi="Times New Roman" w:eastAsia="仿宋"/>
          <w:color w:val="auto"/>
          <w:sz w:val="32"/>
          <w:szCs w:val="32"/>
        </w:rPr>
        <w:t>(</w:t>
      </w:r>
      <w:r>
        <w:rPr>
          <w:rFonts w:hint="eastAsia" w:ascii="Times New Roman" w:hAnsi="Times New Roman" w:eastAsia="仿宋"/>
          <w:color w:val="auto"/>
          <w:sz w:val="32"/>
          <w:szCs w:val="32"/>
          <w:lang w:eastAsia="zh-CN"/>
        </w:rPr>
        <w:t>包括设计实施方案、设计管理要点、设计与前期工作配合、设计与施工的配合、设计变更组织、完成设计工作的时间节点承诺等）</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设计方案（包括工程建设条件及规划条件分析、设计依据、设计范围及设计要求、设计原则及标准、立意及设计思想、总平及道路布置设计说明、主要技术经济指标表、设计进度计划安排及保障措施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第七章、</w:t>
      </w:r>
      <w:r>
        <w:rPr>
          <w:rFonts w:hint="eastAsia" w:hAnsi="仿宋" w:eastAsia="仿宋"/>
          <w:color w:val="auto"/>
          <w:sz w:val="32"/>
          <w:szCs w:val="32"/>
        </w:rPr>
        <w:t>拟投入本项目人员情况一览表，在一览表中注明人员姓名、年龄、担任职务、职称（执业）证书等，同时注明人员证件扫描件在报价文件中对应的页码，一览表后附人员相关证书扫描件及近三个月（202</w:t>
      </w:r>
      <w:r>
        <w:rPr>
          <w:rFonts w:hint="eastAsia" w:hAnsi="仿宋" w:eastAsia="仿宋"/>
          <w:color w:val="auto"/>
          <w:sz w:val="32"/>
          <w:szCs w:val="32"/>
          <w:lang w:val="en-US" w:eastAsia="zh-CN"/>
        </w:rPr>
        <w:t>3</w:t>
      </w:r>
      <w:r>
        <w:rPr>
          <w:rFonts w:hint="eastAsia" w:hAnsi="仿宋" w:eastAsia="仿宋"/>
          <w:color w:val="auto"/>
          <w:sz w:val="32"/>
          <w:szCs w:val="32"/>
        </w:rPr>
        <w:t>年</w:t>
      </w:r>
      <w:r>
        <w:rPr>
          <w:rFonts w:hint="eastAsia" w:hAnsi="仿宋" w:eastAsia="仿宋"/>
          <w:color w:val="auto"/>
          <w:sz w:val="32"/>
          <w:szCs w:val="32"/>
          <w:lang w:val="en-US" w:eastAsia="zh-CN"/>
        </w:rPr>
        <w:t>4</w:t>
      </w:r>
      <w:r>
        <w:rPr>
          <w:rFonts w:hint="eastAsia" w:hAnsi="仿宋" w:eastAsia="仿宋"/>
          <w:color w:val="auto"/>
          <w:sz w:val="32"/>
          <w:szCs w:val="32"/>
        </w:rPr>
        <w:t>月—</w:t>
      </w:r>
      <w:r>
        <w:rPr>
          <w:rFonts w:hint="eastAsia" w:hAnsi="仿宋" w:eastAsia="仿宋"/>
          <w:color w:val="auto"/>
          <w:sz w:val="32"/>
          <w:szCs w:val="32"/>
          <w:lang w:val="en-US" w:eastAsia="zh-CN"/>
        </w:rPr>
        <w:t>6</w:t>
      </w:r>
      <w:r>
        <w:rPr>
          <w:rFonts w:hint="eastAsia" w:hAnsi="仿宋" w:eastAsia="仿宋"/>
          <w:color w:val="auto"/>
          <w:sz w:val="32"/>
          <w:szCs w:val="32"/>
        </w:rPr>
        <w:t>月）的社保缴纳证明）。</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default" w:ascii="黑体" w:hAnsi="黑体" w:eastAsia="黑体" w:cs="Times New Roman"/>
          <w:b w:val="0"/>
          <w:bCs w:val="0"/>
          <w:color w:val="auto"/>
          <w:sz w:val="32"/>
          <w:szCs w:val="32"/>
        </w:rPr>
      </w:pPr>
      <w:r>
        <w:rPr>
          <w:rFonts w:hint="eastAsia" w:ascii="Times New Roman" w:hAnsi="仿宋" w:eastAsia="仿宋"/>
          <w:b/>
          <w:bCs/>
          <w:color w:val="auto"/>
          <w:sz w:val="32"/>
          <w:szCs w:val="32"/>
        </w:rPr>
        <w:t> </w:t>
      </w:r>
      <w:r>
        <w:rPr>
          <w:rFonts w:hint="default" w:ascii="黑体" w:hAnsi="黑体" w:eastAsia="黑体" w:cs="Times New Roman"/>
          <w:b w:val="0"/>
          <w:bCs w:val="0"/>
          <w:color w:val="auto"/>
          <w:sz w:val="32"/>
          <w:szCs w:val="32"/>
        </w:rPr>
        <w:t>四、评审规则</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（一）我公司将结合报价单位的资质条件、业绩及报价等因素，综合择优选定本项目的中选单位。</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（二）如出现下列情况之一，报价文件作无效处理</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1.不响应比选文件实质性要求；</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2.出现两个或两个以上报价；</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3.报价超出预算控制价的；</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4.报价低于控制价80%的；</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5.报价文件报送时间已超过规定截止时间；</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6.纸质版报价文件未按要求密封；</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7.报价文件资料未加盖公司公章；</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8.超出经营范围报价的；</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9.存在其他不符合比选文件要求的行为。</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如出现下列情况之一，报价文件作无效处理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同时列入我公司黑名单。</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1.不同报价人的报价文件由同一单位或者个人编制；</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2.不同报价人委托同一单位或者个人办理报价相关事宜；</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4.不同报价人的报价文件相互混装；</w:t>
      </w:r>
    </w:p>
    <w:p>
      <w:pPr>
        <w:keepNext w:val="0"/>
        <w:keepLines w:val="0"/>
        <w:pageBreakBefore w:val="0"/>
        <w:widowControl/>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5.存在其他违反采购公认原则及规定的行为。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黑体" w:hAnsi="黑体" w:eastAsia="黑体" w:cs="Times New Roman"/>
          <w:color w:val="auto"/>
          <w:sz w:val="32"/>
          <w:szCs w:val="32"/>
        </w:rPr>
      </w:pPr>
      <w:r>
        <w:rPr>
          <w:rFonts w:hint="default" w:ascii="黑体" w:hAnsi="黑体" w:eastAsia="黑体" w:cs="Times New Roman"/>
          <w:b w:val="0"/>
          <w:bCs w:val="0"/>
          <w:color w:val="auto"/>
          <w:sz w:val="32"/>
          <w:szCs w:val="32"/>
        </w:rPr>
        <w:t>五、评分办法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50%，满分5分</w:t>
      </w:r>
      <w:r>
        <w:rPr>
          <w:rFonts w:hint="eastAsia" w:ascii="Times New Roman" w:hAnsi="仿宋" w:eastAsia="仿宋"/>
          <w:color w:val="auto"/>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w:t>
      </w:r>
      <w:r>
        <w:rPr>
          <w:rFonts w:ascii="Times New Roman" w:hAnsi="仿宋" w:eastAsia="仿宋"/>
          <w:color w:val="auto"/>
          <w:sz w:val="32"/>
          <w:szCs w:val="32"/>
        </w:rPr>
        <w:t>报价超出预算控制价</w:t>
      </w:r>
      <w:r>
        <w:rPr>
          <w:rFonts w:hint="eastAsia" w:ascii="Times New Roman" w:hAnsi="仿宋" w:eastAsia="仿宋"/>
          <w:color w:val="auto"/>
          <w:sz w:val="32"/>
          <w:szCs w:val="32"/>
          <w:lang w:eastAsia="zh-CN"/>
        </w:rPr>
        <w:t>或</w:t>
      </w:r>
      <w:r>
        <w:rPr>
          <w:rFonts w:hint="eastAsia" w:ascii="Times New Roman" w:hAnsi="仿宋" w:eastAsia="仿宋"/>
          <w:color w:val="auto"/>
          <w:sz w:val="32"/>
          <w:szCs w:val="32"/>
          <w:lang w:val="en-US" w:eastAsia="zh-CN"/>
        </w:rPr>
        <w:t>低于控制价80%的，均作无效处理，评审按以下五个档进行：</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1/5*5</w:t>
      </w:r>
      <w:r>
        <w:rPr>
          <w:rFonts w:hint="eastAsia" w:ascii="Times New Roman" w:hAnsi="Times New Roman" w:eastAsia="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5/5*5）。</w:t>
      </w:r>
    </w:p>
    <w:p>
      <w:pPr>
        <w:keepNext w:val="0"/>
        <w:keepLines w:val="0"/>
        <w:pageBreakBefore w:val="0"/>
        <w:widowControl w:val="0"/>
        <w:numPr>
          <w:ilvl w:val="0"/>
          <w:numId w:val="2"/>
        </w:numPr>
        <w:kinsoku/>
        <w:wordWrap/>
        <w:overflowPunct/>
        <w:topLinePunct w:val="0"/>
        <w:autoSpaceDE/>
        <w:autoSpaceDN/>
        <w:bidi w:val="0"/>
        <w:adjustRightInd/>
        <w:snapToGrid/>
        <w:spacing w:beforeLines="0" w:afterLines="0" w:line="40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50%，满分5分</w:t>
      </w:r>
      <w:r>
        <w:rPr>
          <w:rFonts w:hint="eastAsia" w:ascii="Times New Roman" w:hAnsi="仿宋" w:eastAsia="仿宋"/>
          <w:color w:val="auto"/>
          <w:sz w:val="32"/>
          <w:szCs w:val="32"/>
        </w:rPr>
        <w:t>）</w:t>
      </w:r>
    </w:p>
    <w:tbl>
      <w:tblPr>
        <w:tblStyle w:val="12"/>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051"/>
        <w:gridCol w:w="1814"/>
        <w:gridCol w:w="2596"/>
        <w:gridCol w:w="30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6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eastAsia="zh-CN"/>
              </w:rPr>
              <w:t>序号</w:t>
            </w:r>
          </w:p>
        </w:tc>
        <w:tc>
          <w:tcPr>
            <w:tcW w:w="1051"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评审</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项目</w:t>
            </w:r>
          </w:p>
        </w:tc>
        <w:tc>
          <w:tcPr>
            <w:tcW w:w="181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权重</w:t>
            </w:r>
          </w:p>
        </w:tc>
        <w:tc>
          <w:tcPr>
            <w:tcW w:w="2596"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评审依据</w:t>
            </w:r>
          </w:p>
        </w:tc>
        <w:tc>
          <w:tcPr>
            <w:tcW w:w="3048"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5" w:hRule="atLeast"/>
        </w:trPr>
        <w:tc>
          <w:tcPr>
            <w:tcW w:w="66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1</w:t>
            </w:r>
          </w:p>
        </w:tc>
        <w:tc>
          <w:tcPr>
            <w:tcW w:w="1051"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eastAsia="zh-CN"/>
              </w:rPr>
              <w:t>业绩</w:t>
            </w:r>
          </w:p>
        </w:tc>
        <w:tc>
          <w:tcPr>
            <w:tcW w:w="181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权重15%</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满分1.5分</w:t>
            </w:r>
          </w:p>
        </w:tc>
        <w:tc>
          <w:tcPr>
            <w:tcW w:w="2596"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eastAsia="zh-CN"/>
              </w:rPr>
              <w:t>根据所附业绩合同数量、合同金额大小、项目的规模、与本比选项目的匹配度等方面进行横向对比评审，</w:t>
            </w:r>
            <w:r>
              <w:rPr>
                <w:rFonts w:hint="eastAsia" w:ascii="仿宋" w:hAnsi="仿宋" w:eastAsia="仿宋" w:cs="仿宋"/>
                <w:color w:val="auto"/>
                <w:sz w:val="32"/>
                <w:szCs w:val="32"/>
                <w:lang w:val="en-US" w:eastAsia="zh-CN"/>
              </w:rPr>
              <w:t>评审按五个档进行</w:t>
            </w:r>
          </w:p>
        </w:tc>
        <w:tc>
          <w:tcPr>
            <w:tcW w:w="30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1为</w:t>
            </w:r>
            <w:r>
              <w:rPr>
                <w:rFonts w:hint="eastAsia" w:ascii="仿宋" w:hAnsi="仿宋" w:eastAsia="仿宋" w:cs="仿宋"/>
                <w:color w:val="auto"/>
                <w:sz w:val="32"/>
                <w:szCs w:val="32"/>
                <w:lang w:eastAsia="zh-CN"/>
              </w:rPr>
              <w:t>不合格</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1/5*1.5</w:t>
            </w:r>
            <w:r>
              <w:rPr>
                <w:rFonts w:hint="eastAsia" w:ascii="仿宋" w:hAnsi="仿宋" w:eastAsia="仿宋" w:cs="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2为一般</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2/5*1.5）；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3为合格</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3/5*1.5）；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4为良好</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4/5*1.5）；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5为优秀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jc w:val="left"/>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0" w:hRule="atLeast"/>
        </w:trPr>
        <w:tc>
          <w:tcPr>
            <w:tcW w:w="66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2</w:t>
            </w:r>
          </w:p>
        </w:tc>
        <w:tc>
          <w:tcPr>
            <w:tcW w:w="1051"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Times New Roman" w:hAnsi="Times New Roman" w:eastAsia="仿宋"/>
                <w:color w:val="auto"/>
                <w:sz w:val="32"/>
                <w:szCs w:val="32"/>
                <w:lang w:eastAsia="zh-CN"/>
              </w:rPr>
              <w:t>设计实施组织方案</w:t>
            </w:r>
          </w:p>
        </w:tc>
        <w:tc>
          <w:tcPr>
            <w:tcW w:w="181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权重10%</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满分1分</w:t>
            </w:r>
          </w:p>
        </w:tc>
        <w:tc>
          <w:tcPr>
            <w:tcW w:w="2596"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rPr>
              <w:t>根据</w:t>
            </w:r>
            <w:r>
              <w:rPr>
                <w:rFonts w:hint="eastAsia" w:ascii="仿宋" w:hAnsi="仿宋" w:eastAsia="仿宋" w:cs="仿宋"/>
                <w:color w:val="auto"/>
                <w:sz w:val="32"/>
                <w:szCs w:val="32"/>
                <w:lang w:eastAsia="zh-CN"/>
              </w:rPr>
              <w:t>方案是否满足本项目要求，是否</w:t>
            </w:r>
            <w:r>
              <w:rPr>
                <w:rFonts w:hint="eastAsia" w:ascii="仿宋" w:hAnsi="仿宋" w:eastAsia="仿宋" w:cs="仿宋"/>
                <w:color w:val="auto"/>
                <w:sz w:val="32"/>
                <w:szCs w:val="32"/>
              </w:rPr>
              <w:t>合理可行</w:t>
            </w:r>
            <w:r>
              <w:rPr>
                <w:rFonts w:hint="eastAsia" w:ascii="仿宋" w:hAnsi="仿宋" w:eastAsia="仿宋" w:cs="仿宋"/>
                <w:color w:val="auto"/>
                <w:sz w:val="32"/>
                <w:szCs w:val="32"/>
                <w:lang w:eastAsia="zh-CN"/>
              </w:rPr>
              <w:t>、各阶段配合安排是否详细周密、符合实际需求，时间节点承诺是否优于需求等方面的内容进行横向对比评审，</w:t>
            </w:r>
            <w:r>
              <w:rPr>
                <w:rFonts w:hint="eastAsia" w:ascii="仿宋" w:hAnsi="仿宋" w:eastAsia="仿宋" w:cs="仿宋"/>
                <w:color w:val="auto"/>
                <w:sz w:val="32"/>
                <w:szCs w:val="32"/>
                <w:lang w:val="en-US" w:eastAsia="zh-CN"/>
              </w:rPr>
              <w:t>评审按五个档进行</w:t>
            </w:r>
          </w:p>
        </w:tc>
        <w:tc>
          <w:tcPr>
            <w:tcW w:w="30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1为</w:t>
            </w:r>
            <w:r>
              <w:rPr>
                <w:rFonts w:hint="eastAsia" w:ascii="仿宋" w:hAnsi="仿宋" w:eastAsia="仿宋" w:cs="仿宋"/>
                <w:color w:val="auto"/>
                <w:sz w:val="32"/>
                <w:szCs w:val="32"/>
                <w:lang w:eastAsia="zh-CN"/>
              </w:rPr>
              <w:t>不合格</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1/5*1</w:t>
            </w:r>
            <w:r>
              <w:rPr>
                <w:rFonts w:hint="eastAsia" w:ascii="仿宋" w:hAnsi="仿宋" w:eastAsia="仿宋" w:cs="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2为一般</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2/5*1）；</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3为合格</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3/5*1）；</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4为良好</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4/5*1）；</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5为优秀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5" w:hRule="atLeast"/>
        </w:trPr>
        <w:tc>
          <w:tcPr>
            <w:tcW w:w="66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default"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3</w:t>
            </w:r>
          </w:p>
        </w:tc>
        <w:tc>
          <w:tcPr>
            <w:tcW w:w="1051"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设计方案</w:t>
            </w:r>
          </w:p>
        </w:tc>
        <w:tc>
          <w:tcPr>
            <w:tcW w:w="181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权重15%</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满分1.5分</w:t>
            </w:r>
          </w:p>
        </w:tc>
        <w:tc>
          <w:tcPr>
            <w:tcW w:w="2596"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根据方案总体思路是否清晰、严谨，设计进度计划及保障措施是否具体、合理、可行等方面的内容进行横向对比评审，</w:t>
            </w:r>
            <w:r>
              <w:rPr>
                <w:rFonts w:hint="eastAsia" w:ascii="仿宋" w:hAnsi="仿宋" w:eastAsia="仿宋" w:cs="仿宋"/>
                <w:color w:val="auto"/>
                <w:sz w:val="32"/>
                <w:szCs w:val="32"/>
                <w:lang w:val="en-US" w:eastAsia="zh-CN"/>
              </w:rPr>
              <w:t>评审按五个档进行</w:t>
            </w:r>
          </w:p>
        </w:tc>
        <w:tc>
          <w:tcPr>
            <w:tcW w:w="3048"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1为</w:t>
            </w:r>
            <w:r>
              <w:rPr>
                <w:rFonts w:hint="eastAsia" w:ascii="仿宋" w:hAnsi="仿宋" w:eastAsia="仿宋" w:cs="仿宋"/>
                <w:color w:val="auto"/>
                <w:sz w:val="32"/>
                <w:szCs w:val="32"/>
                <w:lang w:eastAsia="zh-CN"/>
              </w:rPr>
              <w:t>不合格</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1/5*1.5</w:t>
            </w:r>
            <w:r>
              <w:rPr>
                <w:rFonts w:hint="eastAsia" w:ascii="仿宋" w:hAnsi="仿宋" w:eastAsia="仿宋" w:cs="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2为一般</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2/5*1.5）；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3为合格</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3/5*1.5）；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4为良好</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4/5*1.5）；</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400" w:lineRule="exact"/>
              <w:ind w:firstLine="0" w:firstLineChars="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5为优秀</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00" w:lineRule="exac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5/5*1.5）。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5" w:hRule="atLeast"/>
        </w:trPr>
        <w:tc>
          <w:tcPr>
            <w:tcW w:w="66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4</w:t>
            </w:r>
          </w:p>
        </w:tc>
        <w:tc>
          <w:tcPr>
            <w:tcW w:w="1051"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人员</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eastAsia="zh-CN"/>
              </w:rPr>
              <w:t>配置</w:t>
            </w:r>
          </w:p>
        </w:tc>
        <w:tc>
          <w:tcPr>
            <w:tcW w:w="1814"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权重10%</w:t>
            </w:r>
          </w:p>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满分1分</w:t>
            </w:r>
          </w:p>
        </w:tc>
        <w:tc>
          <w:tcPr>
            <w:tcW w:w="2596"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0" w:afterLines="0" w:line="400" w:lineRule="exact"/>
              <w:jc w:val="center"/>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rPr>
              <w:t>根据</w:t>
            </w:r>
            <w:r>
              <w:rPr>
                <w:rFonts w:hint="eastAsia" w:ascii="仿宋" w:hAnsi="仿宋" w:eastAsia="仿宋" w:cs="仿宋"/>
                <w:color w:val="auto"/>
                <w:sz w:val="32"/>
                <w:szCs w:val="32"/>
                <w:lang w:eastAsia="zh-CN"/>
              </w:rPr>
              <w:t>人员配备的合理性、充足性、人员资历、资格证书是否齐全等方面进行横向对比评审，</w:t>
            </w:r>
            <w:r>
              <w:rPr>
                <w:rFonts w:hint="eastAsia" w:ascii="仿宋" w:hAnsi="仿宋" w:eastAsia="仿宋" w:cs="仿宋"/>
                <w:color w:val="auto"/>
                <w:sz w:val="32"/>
                <w:szCs w:val="32"/>
                <w:lang w:val="en-US" w:eastAsia="zh-CN"/>
              </w:rPr>
              <w:t>评审按五个档进行</w:t>
            </w:r>
          </w:p>
        </w:tc>
        <w:tc>
          <w:tcPr>
            <w:tcW w:w="3048"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00" w:lineRule="exact"/>
              <w:ind w:firstLine="0" w:firstLineChars="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1为</w:t>
            </w:r>
            <w:r>
              <w:rPr>
                <w:rFonts w:hint="eastAsia" w:ascii="仿宋" w:hAnsi="仿宋" w:eastAsia="仿宋" w:cs="仿宋"/>
                <w:color w:val="auto"/>
                <w:sz w:val="32"/>
                <w:szCs w:val="32"/>
                <w:lang w:eastAsia="zh-CN"/>
              </w:rPr>
              <w:t>不合格</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00" w:lineRule="exact"/>
              <w:ind w:firstLine="0" w:firstLineChars="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1/5*1</w:t>
            </w:r>
            <w:r>
              <w:rPr>
                <w:rFonts w:hint="eastAsia" w:ascii="仿宋" w:hAnsi="仿宋" w:eastAsia="仿宋" w:cs="仿宋"/>
                <w:color w:val="auto"/>
                <w:sz w:val="32"/>
                <w:szCs w:val="32"/>
                <w:lang w:eastAsia="zh-CN"/>
              </w:rPr>
              <w:t>）；</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0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2为一般</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0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2/5*1）；</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0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3为合格</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0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3/5*1）；</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0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4为良好</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0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4/5*1）；</w:t>
            </w:r>
          </w:p>
          <w:p>
            <w:pPr>
              <w:keepNext w:val="0"/>
              <w:keepLines w:val="0"/>
              <w:pageBreakBefore w:val="0"/>
              <w:widowControl w:val="0"/>
              <w:numPr>
                <w:ilvl w:val="-1"/>
                <w:numId w:val="0"/>
              </w:numPr>
              <w:kinsoku/>
              <w:wordWrap/>
              <w:overflowPunct/>
              <w:topLinePunct w:val="0"/>
              <w:autoSpaceDE/>
              <w:autoSpaceDN/>
              <w:bidi w:val="0"/>
              <w:adjustRightInd/>
              <w:snapToGrid/>
              <w:spacing w:line="400" w:lineRule="exact"/>
              <w:ind w:firstLine="0" w:firstLineChars="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5为优秀</w:t>
            </w:r>
          </w:p>
          <w:p>
            <w:pPr>
              <w:keepNext w:val="0"/>
              <w:keepLines w:val="0"/>
              <w:pageBreakBefore w:val="0"/>
              <w:widowControl w:val="0"/>
              <w:numPr>
                <w:ilvl w:val="-1"/>
                <w:numId w:val="0"/>
              </w:numPr>
              <w:kinsoku/>
              <w:wordWrap/>
              <w:overflowPunct/>
              <w:topLinePunct w:val="0"/>
              <w:autoSpaceDE/>
              <w:autoSpaceDN/>
              <w:bidi w:val="0"/>
              <w:adjustRightInd/>
              <w:snapToGrid/>
              <w:spacing w:beforeLines="-2147483648" w:afterLines="-2147483648" w:line="400" w:lineRule="exact"/>
              <w:textAlignment w:val="auto"/>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得分为</w:t>
            </w:r>
            <w:r>
              <w:rPr>
                <w:rFonts w:hint="eastAsia" w:ascii="仿宋" w:hAnsi="仿宋" w:eastAsia="仿宋" w:cs="仿宋"/>
                <w:color w:val="auto"/>
                <w:sz w:val="32"/>
                <w:szCs w:val="32"/>
                <w:lang w:val="en-US" w:eastAsia="zh-CN"/>
              </w:rPr>
              <w:t>5/5*1）。</w:t>
            </w: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黑体" w:hAnsi="黑体" w:eastAsia="黑体" w:cs="Times New Roman"/>
          <w:b w:val="0"/>
          <w:bCs w:val="0"/>
          <w:color w:val="auto"/>
          <w:sz w:val="32"/>
          <w:szCs w:val="32"/>
        </w:rPr>
      </w:pPr>
      <w:r>
        <w:rPr>
          <w:rFonts w:hint="eastAsia" w:ascii="Times New Roman" w:hAnsi="仿宋" w:eastAsia="仿宋"/>
          <w:color w:val="auto"/>
          <w:sz w:val="32"/>
          <w:szCs w:val="32"/>
          <w:lang w:val="en-US" w:eastAsia="zh-CN"/>
        </w:rPr>
        <w:t xml:space="preserve"> </w:t>
      </w:r>
      <w:r>
        <w:rPr>
          <w:rFonts w:hint="default" w:ascii="黑体" w:hAnsi="黑体" w:eastAsia="黑体" w:cs="Times New Roman"/>
          <w:b w:val="0"/>
          <w:bCs w:val="0"/>
          <w:color w:val="auto"/>
          <w:sz w:val="32"/>
          <w:szCs w:val="32"/>
        </w:rPr>
        <w:t>六、中选候选人推荐原则</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firstLine="640" w:firstLineChars="200"/>
        <w:textAlignment w:val="auto"/>
        <w:rPr>
          <w:rFonts w:hint="eastAsia" w:ascii="Times New Roman" w:hAnsi="Times New Roman" w:eastAsia="仿宋"/>
          <w:color w:val="auto"/>
          <w:sz w:val="32"/>
          <w:szCs w:val="32"/>
        </w:rPr>
      </w:pPr>
      <w:r>
        <w:rPr>
          <w:rFonts w:hint="eastAsia" w:ascii="仿宋" w:hAnsi="仿宋" w:eastAsia="仿宋" w:cs="仿宋"/>
          <w:color w:val="auto"/>
          <w:sz w:val="32"/>
          <w:szCs w:val="32"/>
        </w:rPr>
        <w:t>我公司</w:t>
      </w:r>
      <w:r>
        <w:rPr>
          <w:rFonts w:hint="eastAsia" w:ascii="仿宋" w:hAnsi="仿宋" w:eastAsia="仿宋" w:cs="仿宋"/>
          <w:color w:val="auto"/>
          <w:sz w:val="32"/>
          <w:szCs w:val="32"/>
          <w:lang w:val="en-US" w:eastAsia="zh-CN"/>
        </w:rPr>
        <w:t>合约部招采人员</w:t>
      </w:r>
      <w:r>
        <w:rPr>
          <w:rFonts w:hint="eastAsia" w:ascii="仿宋" w:hAnsi="仿宋" w:eastAsia="仿宋" w:cs="仿宋"/>
          <w:color w:val="auto"/>
          <w:sz w:val="32"/>
          <w:szCs w:val="32"/>
        </w:rPr>
        <w:t>按比选公告</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文件</w:t>
      </w:r>
      <w:r>
        <w:rPr>
          <w:rFonts w:hint="eastAsia" w:ascii="仿宋" w:hAnsi="仿宋" w:eastAsia="仿宋" w:cs="仿宋"/>
          <w:color w:val="auto"/>
          <w:sz w:val="32"/>
          <w:szCs w:val="32"/>
        </w:rPr>
        <w:t>的要求，拟定综合评分表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评审报告</w:t>
      </w:r>
      <w:r>
        <w:rPr>
          <w:rFonts w:hint="eastAsia" w:ascii="仿宋" w:hAnsi="仿宋" w:eastAsia="仿宋" w:cs="仿宋"/>
          <w:color w:val="auto"/>
          <w:sz w:val="32"/>
          <w:szCs w:val="32"/>
        </w:rPr>
        <w:t>。</w:t>
      </w:r>
      <w:r>
        <w:rPr>
          <w:rFonts w:hint="eastAsia" w:ascii="Times New Roman" w:hAnsi="仿宋" w:eastAsia="仿宋"/>
          <w:color w:val="auto"/>
          <w:sz w:val="32"/>
          <w:szCs w:val="32"/>
        </w:rPr>
        <w:t>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采购人依序确定其他中选候选人为中选人。</w:t>
      </w:r>
      <w:r>
        <w:rPr>
          <w:rFonts w:hint="eastAsia" w:ascii="Times New Roman" w:hAnsi="Times New Roman"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firstLine="640" w:firstLineChars="200"/>
        <w:textAlignment w:val="auto"/>
        <w:rPr>
          <w:rFonts w:hint="eastAsia" w:ascii="Times New Roman" w:hAnsi="仿宋" w:eastAsia="仿宋"/>
          <w:color w:val="auto"/>
          <w:sz w:val="32"/>
          <w:szCs w:val="32"/>
        </w:rPr>
      </w:pPr>
      <w:r>
        <w:rPr>
          <w:rFonts w:hint="eastAsia" w:ascii="Times New Roman" w:hAnsi="仿宋" w:eastAsia="仿宋"/>
          <w:color w:val="auto"/>
          <w:sz w:val="32"/>
          <w:szCs w:val="32"/>
          <w:lang w:eastAsia="zh-CN"/>
        </w:rPr>
        <w:t>附件：中国—马来西亚钦州产业园区马莱大道以北片区排洪渠及公园绿地（滨江大道至六钦高速连接线）项目（一期）方案设计、初步设计、施工图设计合同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仿宋" w:eastAsia="仿宋"/>
          <w:color w:val="auto"/>
          <w:sz w:val="32"/>
          <w:szCs w:val="32"/>
        </w:rPr>
      </w:pPr>
    </w:p>
    <w:p>
      <w:pPr>
        <w:pStyle w:val="2"/>
        <w:rPr>
          <w:rFonts w:hint="eastAsia" w:ascii="Times New Roman" w:hAnsi="仿宋" w:eastAsia="仿宋"/>
          <w:color w:val="auto"/>
          <w:sz w:val="32"/>
          <w:szCs w:val="32"/>
        </w:rPr>
      </w:pPr>
    </w:p>
    <w:p>
      <w:pPr>
        <w:pStyle w:val="2"/>
        <w:rPr>
          <w:rFonts w:hint="eastAsia" w:ascii="Times New Roman" w:hAnsi="仿宋" w:eastAsia="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right"/>
        <w:textAlignment w:val="auto"/>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w:t>
      </w:r>
      <w:r>
        <w:rPr>
          <w:rFonts w:hint="eastAsia" w:ascii="Times New Roman" w:hAnsi="仿宋" w:eastAsia="仿宋"/>
          <w:color w:val="auto"/>
          <w:sz w:val="32"/>
          <w:szCs w:val="32"/>
          <w:lang w:val="en-US" w:eastAsia="zh-CN"/>
        </w:rPr>
        <w:t>23</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日</w:t>
      </w:r>
    </w:p>
    <w:p>
      <w:pPr>
        <w:spacing w:line="360" w:lineRule="auto"/>
        <w:rPr>
          <w:rFonts w:hint="eastAsia"/>
          <w:color w:val="auto"/>
          <w:sz w:val="28"/>
          <w:szCs w:val="28"/>
          <w:lang w:val="en-US" w:eastAsia="zh-CN"/>
        </w:rPr>
      </w:pPr>
    </w:p>
    <w:p>
      <w:pPr>
        <w:spacing w:line="360" w:lineRule="auto"/>
        <w:rPr>
          <w:rFonts w:hint="eastAsia"/>
          <w:color w:val="auto"/>
          <w:sz w:val="28"/>
          <w:szCs w:val="28"/>
          <w:lang w:val="en-US" w:eastAsia="zh-CN"/>
        </w:rPr>
      </w:pPr>
    </w:p>
    <w:p>
      <w:pPr>
        <w:spacing w:line="360" w:lineRule="auto"/>
        <w:rPr>
          <w:rFonts w:hint="eastAsia"/>
          <w:color w:val="auto"/>
          <w:sz w:val="28"/>
          <w:szCs w:val="28"/>
          <w:lang w:val="en-US" w:eastAsia="zh-CN"/>
        </w:rPr>
      </w:pPr>
    </w:p>
    <w:p>
      <w:pPr>
        <w:spacing w:line="360" w:lineRule="auto"/>
        <w:rPr>
          <w:rFonts w:hint="eastAsia"/>
          <w:color w:val="auto"/>
          <w:sz w:val="28"/>
          <w:szCs w:val="28"/>
          <w:lang w:val="en-US" w:eastAsia="zh-CN"/>
        </w:rPr>
      </w:pPr>
    </w:p>
    <w:p>
      <w:pPr>
        <w:spacing w:line="360" w:lineRule="auto"/>
        <w:rPr>
          <w:rFonts w:hint="eastAsia"/>
          <w:color w:val="auto"/>
          <w:sz w:val="28"/>
          <w:szCs w:val="28"/>
          <w:lang w:val="en-US" w:eastAsia="zh-CN"/>
        </w:rPr>
      </w:pPr>
    </w:p>
    <w:p>
      <w:pPr>
        <w:spacing w:line="360" w:lineRule="auto"/>
        <w:rPr>
          <w:rFonts w:hint="eastAsia"/>
          <w:color w:val="auto"/>
          <w:sz w:val="28"/>
          <w:szCs w:val="28"/>
          <w:lang w:val="en-US" w:eastAsia="zh-CN"/>
        </w:rPr>
      </w:pPr>
    </w:p>
    <w:p>
      <w:pPr>
        <w:spacing w:line="360" w:lineRule="auto"/>
        <w:rPr>
          <w:rFonts w:hint="eastAsia"/>
          <w:color w:val="auto"/>
          <w:sz w:val="28"/>
          <w:szCs w:val="28"/>
          <w:lang w:val="en-US" w:eastAsia="zh-CN"/>
        </w:rPr>
      </w:pPr>
    </w:p>
    <w:p>
      <w:pPr>
        <w:spacing w:line="360" w:lineRule="auto"/>
        <w:rPr>
          <w:rFonts w:hint="eastAsia"/>
          <w:color w:val="auto"/>
          <w:sz w:val="28"/>
          <w:szCs w:val="28"/>
          <w:lang w:val="en-US" w:eastAsia="zh-CN"/>
        </w:rPr>
      </w:pPr>
    </w:p>
    <w:p>
      <w:pPr>
        <w:spacing w:line="360" w:lineRule="auto"/>
        <w:rPr>
          <w:rFonts w:hint="eastAsia"/>
          <w:color w:val="auto"/>
          <w:sz w:val="28"/>
          <w:szCs w:val="28"/>
          <w:lang w:val="en-US" w:eastAsia="zh-CN"/>
        </w:rPr>
      </w:pPr>
    </w:p>
    <w:p>
      <w:pPr>
        <w:spacing w:line="360" w:lineRule="auto"/>
        <w:rPr>
          <w:rFonts w:hint="eastAsia"/>
          <w:color w:val="auto"/>
          <w:sz w:val="28"/>
          <w:szCs w:val="28"/>
          <w:lang w:val="en-US" w:eastAsia="zh-CN"/>
        </w:rPr>
      </w:pPr>
    </w:p>
    <w:p>
      <w:pPr>
        <w:spacing w:line="360" w:lineRule="auto"/>
        <w:rPr>
          <w:rFonts w:hint="eastAsia"/>
          <w:color w:val="auto"/>
          <w:sz w:val="28"/>
          <w:szCs w:val="28"/>
          <w:lang w:val="en-US" w:eastAsia="zh-CN"/>
        </w:rPr>
      </w:pPr>
    </w:p>
    <w:p>
      <w:pPr>
        <w:spacing w:line="360" w:lineRule="auto"/>
        <w:rPr>
          <w:rFonts w:hint="eastAsia"/>
          <w:color w:val="auto"/>
          <w:sz w:val="28"/>
          <w:szCs w:val="28"/>
          <w:lang w:val="en-US" w:eastAsia="zh-CN"/>
        </w:rPr>
      </w:pPr>
    </w:p>
    <w:p>
      <w:pPr>
        <w:spacing w:line="360" w:lineRule="auto"/>
        <w:rPr>
          <w:rFonts w:hint="eastAsia"/>
          <w:color w:val="auto"/>
          <w:sz w:val="28"/>
          <w:szCs w:val="28"/>
          <w:lang w:val="en-US" w:eastAsia="zh-CN"/>
        </w:rPr>
      </w:pPr>
      <w:r>
        <w:rPr>
          <w:rFonts w:hint="eastAsia"/>
          <w:color w:val="auto"/>
          <w:sz w:val="28"/>
          <w:szCs w:val="28"/>
          <w:lang w:val="en-US" w:eastAsia="zh-CN"/>
        </w:rPr>
        <w:t>附件</w:t>
      </w:r>
      <w:bookmarkStart w:id="20" w:name="_GoBack"/>
      <w:bookmarkEnd w:id="20"/>
    </w:p>
    <w:p>
      <w:pPr>
        <w:spacing w:line="1020" w:lineRule="exact"/>
        <w:jc w:val="center"/>
        <w:rPr>
          <w:rFonts w:ascii="宋体" w:hAnsi="宋体"/>
          <w:b/>
          <w:color w:val="auto"/>
          <w:sz w:val="48"/>
          <w:szCs w:val="48"/>
          <w:u w:val="single"/>
        </w:rPr>
      </w:pPr>
      <w:bookmarkStart w:id="1" w:name="_Toc296890982"/>
      <w:bookmarkStart w:id="2" w:name="_Toc389065255"/>
      <w:bookmarkStart w:id="3" w:name="_Toc373227552"/>
      <w:bookmarkStart w:id="4" w:name="_Toc25786744"/>
      <w:bookmarkStart w:id="5" w:name="_Toc296503025"/>
      <w:bookmarkStart w:id="6" w:name="_Toc351203480"/>
      <w:bookmarkStart w:id="7" w:name="_Toc373478199"/>
      <w:r>
        <w:rPr>
          <w:rFonts w:hint="eastAsia" w:ascii="宋体" w:hAnsi="宋体"/>
          <w:b/>
          <w:color w:val="auto"/>
          <w:sz w:val="48"/>
          <w:szCs w:val="48"/>
          <w:u w:val="single"/>
        </w:rPr>
        <w:t>中国-马来西亚钦州产业园区马莱大道以北片区排洪渠及公园绿地（滨江大道至六钦高速连接线）项目（一期）方案设计、初步设计、施工图设计合同</w:t>
      </w:r>
    </w:p>
    <w:p>
      <w:pPr>
        <w:spacing w:line="1020" w:lineRule="exact"/>
        <w:jc w:val="center"/>
        <w:rPr>
          <w:rFonts w:ascii="宋体" w:hAnsi="宋体"/>
          <w:b/>
          <w:color w:val="auto"/>
          <w:sz w:val="48"/>
          <w:szCs w:val="48"/>
          <w:u w:val="single"/>
        </w:rPr>
      </w:pPr>
    </w:p>
    <w:p>
      <w:pPr>
        <w:jc w:val="center"/>
        <w:rPr>
          <w:rFonts w:hint="eastAsia" w:ascii="宋体" w:hAnsi="宋体"/>
          <w:b/>
          <w:color w:val="auto"/>
          <w:sz w:val="28"/>
          <w:szCs w:val="28"/>
        </w:rPr>
      </w:pPr>
      <w:r>
        <w:rPr>
          <w:rFonts w:hint="eastAsia" w:ascii="宋体" w:hAnsi="宋体"/>
          <w:b/>
          <w:color w:val="auto"/>
          <w:sz w:val="28"/>
          <w:szCs w:val="28"/>
        </w:rPr>
        <w:t>（合同编号：</w:t>
      </w:r>
      <w:r>
        <w:rPr>
          <w:color w:val="auto"/>
          <w:sz w:val="28"/>
          <w:szCs w:val="28"/>
          <w:u w:val="single"/>
        </w:rPr>
        <w:t xml:space="preserve">              </w:t>
      </w:r>
      <w:r>
        <w:rPr>
          <w:rFonts w:hint="eastAsia" w:ascii="宋体" w:hAnsi="宋体"/>
          <w:b/>
          <w:color w:val="auto"/>
          <w:sz w:val="28"/>
          <w:szCs w:val="28"/>
        </w:rPr>
        <w:t>）</w:t>
      </w:r>
    </w:p>
    <w:p>
      <w:pPr>
        <w:jc w:val="center"/>
        <w:rPr>
          <w:rFonts w:hint="eastAsia" w:ascii="宋体" w:hAnsi="宋体"/>
          <w:b/>
          <w:color w:val="auto"/>
          <w:sz w:val="28"/>
          <w:szCs w:val="28"/>
        </w:rPr>
      </w:pPr>
    </w:p>
    <w:p>
      <w:pPr>
        <w:rPr>
          <w:rFonts w:ascii="宋体" w:hAnsi="宋体"/>
          <w:b/>
          <w:color w:val="auto"/>
          <w:sz w:val="52"/>
          <w:szCs w:val="52"/>
        </w:rPr>
      </w:pPr>
    </w:p>
    <w:p>
      <w:pPr>
        <w:rPr>
          <w:rFonts w:ascii="宋体" w:hAnsi="宋体"/>
          <w:b/>
          <w:color w:val="auto"/>
          <w:sz w:val="52"/>
          <w:szCs w:val="52"/>
        </w:rPr>
      </w:pPr>
    </w:p>
    <w:p>
      <w:pPr>
        <w:rPr>
          <w:rFonts w:ascii="宋体" w:hAnsi="宋体"/>
          <w:b/>
          <w:color w:val="auto"/>
          <w:sz w:val="52"/>
          <w:szCs w:val="52"/>
        </w:rPr>
      </w:pPr>
    </w:p>
    <w:p>
      <w:pPr>
        <w:rPr>
          <w:rFonts w:ascii="宋体" w:hAnsi="宋体"/>
          <w:b/>
          <w:color w:val="auto"/>
          <w:sz w:val="32"/>
          <w:szCs w:val="28"/>
        </w:rPr>
      </w:pPr>
    </w:p>
    <w:p>
      <w:pPr>
        <w:tabs>
          <w:tab w:val="right" w:pos="8669"/>
        </w:tabs>
        <w:spacing w:line="600" w:lineRule="exact"/>
        <w:rPr>
          <w:rFonts w:hint="eastAsia" w:ascii="黑体" w:hAnsi="黑体" w:eastAsia="黑体" w:cs="黑体"/>
          <w:b/>
          <w:bCs/>
          <w:color w:val="auto"/>
          <w:w w:val="90"/>
          <w:sz w:val="32"/>
          <w:szCs w:val="32"/>
          <w:u w:val="single"/>
        </w:rPr>
      </w:pPr>
      <w:r>
        <w:rPr>
          <w:rFonts w:hint="eastAsia" w:ascii="黑体" w:hAnsi="黑体" w:eastAsia="黑体" w:cs="黑体"/>
          <w:b/>
          <w:bCs/>
          <w:color w:val="auto"/>
          <w:sz w:val="32"/>
          <w:szCs w:val="32"/>
        </w:rPr>
        <w:t>发 包 人：</w:t>
      </w:r>
      <w:r>
        <w:rPr>
          <w:rFonts w:hint="eastAsia" w:ascii="黑体" w:hAnsi="黑体" w:eastAsia="黑体" w:cs="黑体"/>
          <w:b/>
          <w:bCs/>
          <w:color w:val="auto"/>
          <w:w w:val="90"/>
          <w:sz w:val="32"/>
          <w:szCs w:val="32"/>
          <w:u w:val="single"/>
        </w:rPr>
        <w:t>广西中马钦州产业园区开发有限公司</w:t>
      </w:r>
    </w:p>
    <w:p>
      <w:pPr>
        <w:tabs>
          <w:tab w:val="right" w:pos="8669"/>
        </w:tabs>
        <w:spacing w:line="600" w:lineRule="exact"/>
        <w:rPr>
          <w:rFonts w:hint="eastAsia" w:ascii="黑体" w:hAnsi="黑体" w:eastAsia="黑体" w:cs="黑体"/>
          <w:b/>
          <w:bCs/>
          <w:color w:val="auto"/>
          <w:w w:val="90"/>
          <w:sz w:val="32"/>
          <w:szCs w:val="32"/>
          <w:u w:val="single"/>
        </w:rPr>
      </w:pPr>
    </w:p>
    <w:p>
      <w:pPr>
        <w:spacing w:line="360" w:lineRule="auto"/>
        <w:rPr>
          <w:rFonts w:hint="eastAsia" w:ascii="黑体" w:hAnsi="黑体" w:eastAsia="黑体" w:cs="黑体"/>
          <w:b/>
          <w:bCs/>
          <w:color w:val="auto"/>
          <w:w w:val="90"/>
          <w:sz w:val="32"/>
          <w:szCs w:val="32"/>
          <w:u w:val="single"/>
        </w:rPr>
      </w:pPr>
      <w:r>
        <w:rPr>
          <w:rFonts w:hint="eastAsia" w:ascii="黑体" w:hAnsi="黑体" w:eastAsia="黑体" w:cs="黑体"/>
          <w:b/>
          <w:bCs/>
          <w:color w:val="auto"/>
          <w:sz w:val="32"/>
          <w:szCs w:val="32"/>
        </w:rPr>
        <w:t>设 计 人：</w:t>
      </w:r>
      <w:r>
        <w:rPr>
          <w:rFonts w:hint="eastAsia" w:ascii="黑体" w:hAnsi="黑体" w:eastAsia="黑体" w:cs="黑体"/>
          <w:b/>
          <w:bCs/>
          <w:color w:val="auto"/>
          <w:w w:val="90"/>
          <w:sz w:val="32"/>
          <w:szCs w:val="32"/>
          <w:u w:val="single"/>
        </w:rPr>
        <w:t xml:space="preserve"> </w:t>
      </w:r>
      <w:r>
        <w:rPr>
          <w:rFonts w:ascii="黑体" w:hAnsi="黑体" w:eastAsia="黑体" w:cs="黑体"/>
          <w:b/>
          <w:bCs/>
          <w:color w:val="auto"/>
          <w:w w:val="90"/>
          <w:sz w:val="32"/>
          <w:szCs w:val="32"/>
          <w:u w:val="single"/>
        </w:rPr>
        <w:t xml:space="preserve">                               </w:t>
      </w:r>
    </w:p>
    <w:p>
      <w:pPr>
        <w:spacing w:line="360" w:lineRule="auto"/>
        <w:rPr>
          <w:rFonts w:hint="eastAsia" w:ascii="黑体" w:hAnsi="黑体" w:eastAsia="黑体" w:cs="黑体"/>
          <w:b/>
          <w:bCs/>
          <w:color w:val="auto"/>
          <w:w w:val="90"/>
          <w:sz w:val="32"/>
          <w:szCs w:val="32"/>
          <w:u w:val="single"/>
        </w:rPr>
      </w:pPr>
    </w:p>
    <w:p>
      <w:pPr>
        <w:rPr>
          <w:rFonts w:ascii="宋体" w:hAnsi="宋体"/>
          <w:b/>
          <w:color w:val="auto"/>
          <w:sz w:val="32"/>
          <w:szCs w:val="28"/>
        </w:rPr>
      </w:pPr>
      <w:r>
        <w:rPr>
          <w:rFonts w:hint="eastAsia" w:ascii="黑体" w:hAnsi="黑体" w:eastAsia="黑体" w:cs="黑体"/>
          <w:b/>
          <w:bCs/>
          <w:color w:val="auto"/>
          <w:sz w:val="32"/>
          <w:szCs w:val="32"/>
        </w:rPr>
        <w:t>签订日期：</w:t>
      </w:r>
      <w:r>
        <w:rPr>
          <w:rFonts w:hint="eastAsia" w:ascii="黑体" w:hAnsi="黑体" w:eastAsia="黑体" w:cs="黑体"/>
          <w:b/>
          <w:bCs/>
          <w:color w:val="auto"/>
          <w:sz w:val="32"/>
          <w:szCs w:val="32"/>
          <w:u w:val="single"/>
        </w:rPr>
        <w:t>202</w:t>
      </w:r>
      <w:r>
        <w:rPr>
          <w:rFonts w:ascii="黑体" w:hAnsi="黑体" w:eastAsia="黑体" w:cs="黑体"/>
          <w:b/>
          <w:bCs/>
          <w:color w:val="auto"/>
          <w:sz w:val="32"/>
          <w:szCs w:val="32"/>
          <w:u w:val="single"/>
        </w:rPr>
        <w:t>3</w:t>
      </w:r>
      <w:r>
        <w:rPr>
          <w:rFonts w:hint="eastAsia" w:ascii="黑体" w:hAnsi="黑体" w:eastAsia="黑体" w:cs="黑体"/>
          <w:b/>
          <w:bCs/>
          <w:color w:val="auto"/>
          <w:sz w:val="32"/>
          <w:szCs w:val="32"/>
        </w:rPr>
        <w:t>年</w:t>
      </w:r>
      <w:r>
        <w:rPr>
          <w:rFonts w:hint="eastAsia" w:ascii="黑体" w:hAnsi="黑体" w:eastAsia="黑体" w:cs="黑体"/>
          <w:b/>
          <w:bCs/>
          <w:color w:val="auto"/>
          <w:sz w:val="32"/>
          <w:szCs w:val="32"/>
          <w:u w:val="single"/>
        </w:rPr>
        <w:t xml:space="preserve">   </w:t>
      </w:r>
      <w:r>
        <w:rPr>
          <w:rFonts w:hint="eastAsia" w:ascii="黑体" w:hAnsi="黑体" w:eastAsia="黑体" w:cs="黑体"/>
          <w:b/>
          <w:bCs/>
          <w:color w:val="auto"/>
          <w:sz w:val="32"/>
          <w:szCs w:val="32"/>
        </w:rPr>
        <w:t>月</w:t>
      </w:r>
      <w:r>
        <w:rPr>
          <w:rFonts w:hint="eastAsia" w:ascii="黑体" w:hAnsi="黑体" w:eastAsia="黑体" w:cs="黑体"/>
          <w:b/>
          <w:bCs/>
          <w:color w:val="auto"/>
          <w:sz w:val="32"/>
          <w:szCs w:val="32"/>
          <w:u w:val="single"/>
        </w:rPr>
        <w:t xml:space="preserve">    </w:t>
      </w:r>
      <w:r>
        <w:rPr>
          <w:rFonts w:hint="eastAsia" w:ascii="黑体" w:hAnsi="黑体" w:eastAsia="黑体" w:cs="黑体"/>
          <w:b/>
          <w:bCs/>
          <w:color w:val="auto"/>
          <w:sz w:val="32"/>
          <w:szCs w:val="32"/>
        </w:rPr>
        <w:t>日</w:t>
      </w:r>
    </w:p>
    <w:p>
      <w:pPr>
        <w:rPr>
          <w:rFonts w:ascii="宋体" w:hAnsi="宋体"/>
          <w:b/>
          <w:color w:val="auto"/>
          <w:sz w:val="32"/>
          <w:szCs w:val="28"/>
        </w:rPr>
      </w:pPr>
    </w:p>
    <w:p>
      <w:pPr>
        <w:rPr>
          <w:rFonts w:ascii="宋体" w:hAnsi="宋体"/>
          <w:b/>
          <w:color w:val="auto"/>
          <w:sz w:val="32"/>
          <w:szCs w:val="28"/>
        </w:rPr>
      </w:pPr>
    </w:p>
    <w:p>
      <w:pPr>
        <w:pStyle w:val="3"/>
        <w:jc w:val="center"/>
        <w:rPr>
          <w:color w:val="auto"/>
        </w:rPr>
      </w:pPr>
      <w:r>
        <w:rPr>
          <w:color w:val="auto"/>
        </w:rPr>
        <w:t>第一</w:t>
      </w:r>
      <w:r>
        <w:rPr>
          <w:rFonts w:hint="eastAsia"/>
          <w:color w:val="auto"/>
        </w:rPr>
        <w:t>部分</w:t>
      </w:r>
      <w:r>
        <w:rPr>
          <w:color w:val="auto"/>
        </w:rPr>
        <w:t xml:space="preserve"> 合同协议书</w:t>
      </w:r>
      <w:bookmarkEnd w:id="1"/>
      <w:bookmarkEnd w:id="2"/>
      <w:bookmarkEnd w:id="3"/>
      <w:bookmarkEnd w:id="4"/>
      <w:bookmarkEnd w:id="5"/>
      <w:bookmarkEnd w:id="6"/>
      <w:bookmarkEnd w:id="7"/>
    </w:p>
    <w:p>
      <w:pPr>
        <w:spacing w:line="360" w:lineRule="auto"/>
        <w:rPr>
          <w:color w:val="auto"/>
          <w:szCs w:val="21"/>
          <w:u w:val="single"/>
        </w:rPr>
      </w:pPr>
      <w:r>
        <w:rPr>
          <w:rFonts w:hAnsi="宋体"/>
          <w:color w:val="auto"/>
          <w:szCs w:val="21"/>
        </w:rPr>
        <w:t>发包人（全称）：</w:t>
      </w:r>
      <w:r>
        <w:rPr>
          <w:rFonts w:hAnsi="宋体"/>
          <w:color w:val="auto"/>
          <w:szCs w:val="21"/>
          <w:u w:val="single"/>
        </w:rPr>
        <w:t>广西中马钦州产业园区开发有限公司</w:t>
      </w:r>
    </w:p>
    <w:p>
      <w:pPr>
        <w:spacing w:line="360" w:lineRule="auto"/>
        <w:rPr>
          <w:color w:val="auto"/>
          <w:szCs w:val="21"/>
          <w:u w:val="single"/>
        </w:rPr>
      </w:pPr>
      <w:r>
        <w:rPr>
          <w:rFonts w:hint="eastAsia" w:hAnsi="宋体"/>
          <w:color w:val="auto"/>
          <w:szCs w:val="21"/>
        </w:rPr>
        <w:t>设计</w:t>
      </w:r>
      <w:r>
        <w:rPr>
          <w:rFonts w:hAnsi="宋体"/>
          <w:color w:val="auto"/>
          <w:szCs w:val="21"/>
        </w:rPr>
        <w:t>人（全称）：</w:t>
      </w:r>
      <w:r>
        <w:rPr>
          <w:rFonts w:hint="eastAsia" w:hAnsi="宋体"/>
          <w:color w:val="auto"/>
          <w:szCs w:val="21"/>
          <w:u w:val="single"/>
        </w:rPr>
        <w:t xml:space="preserve"> </w:t>
      </w:r>
      <w:r>
        <w:rPr>
          <w:rFonts w:hAnsi="宋体"/>
          <w:color w:val="auto"/>
          <w:szCs w:val="21"/>
          <w:u w:val="single"/>
        </w:rPr>
        <w:t xml:space="preserve">                               </w:t>
      </w:r>
    </w:p>
    <w:p>
      <w:pPr>
        <w:spacing w:line="360" w:lineRule="auto"/>
        <w:ind w:firstLine="420" w:firstLineChars="200"/>
        <w:rPr>
          <w:rFonts w:hint="eastAsia" w:hAnsi="宋体"/>
          <w:color w:val="auto"/>
          <w:szCs w:val="21"/>
        </w:rPr>
      </w:pPr>
      <w:r>
        <w:rPr>
          <w:rFonts w:hAnsi="宋体"/>
          <w:color w:val="auto"/>
          <w:szCs w:val="21"/>
        </w:rPr>
        <w:t>根据《中华人民共和国</w:t>
      </w:r>
      <w:r>
        <w:rPr>
          <w:rFonts w:hint="eastAsia" w:hAnsi="宋体"/>
          <w:color w:val="auto"/>
          <w:szCs w:val="21"/>
        </w:rPr>
        <w:t>民法典</w:t>
      </w:r>
      <w:r>
        <w:rPr>
          <w:rFonts w:hAnsi="宋体"/>
          <w:color w:val="auto"/>
          <w:szCs w:val="21"/>
        </w:rPr>
        <w:t>》、《中华人民共和国建筑法》及有关法律规定，遵循平等、自愿、公平和诚实信用的原则，双方就</w:t>
      </w:r>
      <w:r>
        <w:rPr>
          <w:rFonts w:hint="eastAsia"/>
          <w:color w:val="auto"/>
          <w:szCs w:val="21"/>
          <w:u w:val="single"/>
        </w:rPr>
        <w:t>中国-马来西亚钦州产业园区马莱大道以北片区排洪渠及公园绿地（滨江大道至六钦高速连接线）项目（一期）方案设计、初步设计、施工图</w:t>
      </w:r>
      <w:r>
        <w:rPr>
          <w:rFonts w:hint="eastAsia" w:hAnsi="宋体"/>
          <w:color w:val="auto"/>
          <w:szCs w:val="21"/>
          <w:u w:val="single"/>
        </w:rPr>
        <w:t>设计</w:t>
      </w:r>
      <w:r>
        <w:rPr>
          <w:rFonts w:hAnsi="宋体"/>
          <w:color w:val="auto"/>
          <w:szCs w:val="21"/>
        </w:rPr>
        <w:t>及有关事项协商一致，共同达成如下协议：</w:t>
      </w:r>
      <w:bookmarkStart w:id="8" w:name="_Toc351203481"/>
    </w:p>
    <w:p>
      <w:pPr>
        <w:spacing w:line="360" w:lineRule="auto"/>
        <w:ind w:firstLine="420" w:firstLineChars="200"/>
        <w:rPr>
          <w:rFonts w:hAnsi="宋体"/>
          <w:color w:val="auto"/>
          <w:szCs w:val="21"/>
        </w:rPr>
      </w:pPr>
      <w:r>
        <w:rPr>
          <w:rFonts w:hint="eastAsia" w:hAnsi="宋体"/>
          <w:color w:val="auto"/>
          <w:szCs w:val="21"/>
        </w:rPr>
        <w:t>一、</w:t>
      </w:r>
      <w:r>
        <w:rPr>
          <w:rFonts w:hint="eastAsia" w:hAnsi="宋体"/>
          <w:b/>
          <w:bCs/>
          <w:color w:val="auto"/>
          <w:szCs w:val="21"/>
        </w:rPr>
        <w:t>工程概况</w:t>
      </w:r>
    </w:p>
    <w:p>
      <w:pPr>
        <w:spacing w:line="360" w:lineRule="auto"/>
        <w:ind w:firstLine="420" w:firstLineChars="200"/>
        <w:rPr>
          <w:color w:val="auto"/>
          <w:szCs w:val="21"/>
        </w:rPr>
      </w:pPr>
      <w:r>
        <w:rPr>
          <w:color w:val="auto"/>
          <w:szCs w:val="21"/>
        </w:rPr>
        <w:t xml:space="preserve">1. </w:t>
      </w:r>
      <w:r>
        <w:rPr>
          <w:rFonts w:hint="eastAsia"/>
          <w:color w:val="auto"/>
          <w:szCs w:val="21"/>
        </w:rPr>
        <w:t>工程</w:t>
      </w:r>
      <w:r>
        <w:rPr>
          <w:color w:val="auto"/>
          <w:szCs w:val="21"/>
        </w:rPr>
        <w:t>名称：</w:t>
      </w:r>
      <w:r>
        <w:rPr>
          <w:rFonts w:hint="eastAsia"/>
          <w:color w:val="auto"/>
          <w:szCs w:val="21"/>
          <w:u w:val="single"/>
        </w:rPr>
        <w:t>中国-马来西亚钦州产业园区马莱大道以北片区排洪渠及公园绿地（滨江大道至六钦高速连接线）项目（一期）方案设计、初步设计、施工图设计</w:t>
      </w:r>
      <w:r>
        <w:rPr>
          <w:color w:val="auto"/>
          <w:szCs w:val="21"/>
        </w:rPr>
        <w:t>。</w:t>
      </w:r>
    </w:p>
    <w:p>
      <w:pPr>
        <w:spacing w:line="360" w:lineRule="auto"/>
        <w:ind w:firstLine="420" w:firstLineChars="200"/>
        <w:rPr>
          <w:color w:val="auto"/>
          <w:u w:val="single"/>
        </w:rPr>
      </w:pPr>
      <w:r>
        <w:rPr>
          <w:color w:val="auto"/>
          <w:szCs w:val="21"/>
        </w:rPr>
        <w:t xml:space="preserve">2. </w:t>
      </w:r>
      <w:r>
        <w:rPr>
          <w:rFonts w:hint="eastAsia"/>
          <w:color w:val="auto"/>
          <w:szCs w:val="21"/>
        </w:rPr>
        <w:t>工程</w:t>
      </w:r>
      <w:r>
        <w:rPr>
          <w:color w:val="auto"/>
          <w:szCs w:val="21"/>
        </w:rPr>
        <w:t>地点：</w:t>
      </w:r>
      <w:r>
        <w:rPr>
          <w:rFonts w:hint="eastAsia"/>
          <w:color w:val="auto"/>
          <w:u w:val="single"/>
        </w:rPr>
        <w:t>中国</w:t>
      </w:r>
      <w:r>
        <w:rPr>
          <w:color w:val="auto"/>
          <w:u w:val="single"/>
        </w:rPr>
        <w:t>-</w:t>
      </w:r>
      <w:r>
        <w:rPr>
          <w:rFonts w:hint="eastAsia"/>
          <w:color w:val="auto"/>
          <w:u w:val="single"/>
        </w:rPr>
        <w:t>马来西亚钦州产业园区（一期）范围内，马莱大道以北片区，起点接友谊大道北段，终点接六钦高速连接线。</w:t>
      </w:r>
    </w:p>
    <w:p>
      <w:pPr>
        <w:spacing w:line="360" w:lineRule="auto"/>
        <w:ind w:firstLine="420" w:firstLineChars="200"/>
        <w:rPr>
          <w:color w:val="auto"/>
          <w:u w:val="single"/>
        </w:rPr>
      </w:pPr>
      <w:r>
        <w:rPr>
          <w:rFonts w:hint="eastAsia"/>
          <w:color w:val="auto"/>
          <w:szCs w:val="21"/>
        </w:rPr>
        <w:t>3. 工程内容及规模：</w:t>
      </w:r>
      <w:r>
        <w:rPr>
          <w:rFonts w:hint="eastAsia"/>
          <w:color w:val="auto"/>
          <w:u w:val="single"/>
        </w:rPr>
        <w:t>道路全长</w:t>
      </w:r>
      <w:r>
        <w:rPr>
          <w:color w:val="auto"/>
          <w:u w:val="single"/>
        </w:rPr>
        <w:t>914.74</w:t>
      </w:r>
      <w:r>
        <w:rPr>
          <w:rFonts w:hint="eastAsia"/>
          <w:color w:val="auto"/>
          <w:u w:val="single"/>
        </w:rPr>
        <w:t>米，宽</w:t>
      </w:r>
      <w:r>
        <w:rPr>
          <w:color w:val="auto"/>
          <w:u w:val="single"/>
        </w:rPr>
        <w:t>15</w:t>
      </w:r>
      <w:r>
        <w:rPr>
          <w:rFonts w:hint="eastAsia"/>
          <w:color w:val="auto"/>
          <w:u w:val="single"/>
        </w:rPr>
        <w:t>米。主要内容包括排洪渠工程、绿化工程、给排水工程、供配电工程、照明工程和园林景观工程等。</w:t>
      </w:r>
    </w:p>
    <w:p>
      <w:pPr>
        <w:spacing w:line="360" w:lineRule="auto"/>
        <w:ind w:firstLine="420" w:firstLineChars="200"/>
        <w:rPr>
          <w:color w:val="auto"/>
          <w:szCs w:val="21"/>
        </w:rPr>
      </w:pPr>
      <w:r>
        <w:rPr>
          <w:rFonts w:hint="eastAsia"/>
          <w:color w:val="auto"/>
          <w:szCs w:val="21"/>
        </w:rPr>
        <w:t>4. 工程主要技术标准：</w:t>
      </w:r>
      <w:r>
        <w:rPr>
          <w:rFonts w:hint="eastAsia"/>
          <w:color w:val="auto"/>
          <w:szCs w:val="21"/>
          <w:u w:val="single"/>
        </w:rPr>
        <w:t>符合有关国家质量标准、技术规范及规程要求，并通过有关行政主管部门备案。</w:t>
      </w:r>
    </w:p>
    <w:p>
      <w:pPr>
        <w:spacing w:line="360" w:lineRule="auto"/>
        <w:ind w:firstLine="420" w:firstLineChars="200"/>
        <w:rPr>
          <w:rFonts w:hint="eastAsia" w:hAnsi="宋体"/>
          <w:color w:val="auto"/>
          <w:szCs w:val="21"/>
        </w:rPr>
      </w:pPr>
      <w:r>
        <w:rPr>
          <w:color w:val="auto"/>
          <w:szCs w:val="21"/>
        </w:rPr>
        <w:t>5. 投资估</w:t>
      </w:r>
      <w:r>
        <w:rPr>
          <w:rFonts w:hAnsi="宋体"/>
          <w:color w:val="auto"/>
          <w:szCs w:val="21"/>
        </w:rPr>
        <w:t>算：</w:t>
      </w:r>
      <w:r>
        <w:rPr>
          <w:color w:val="auto"/>
          <w:u w:val="single"/>
          <w:lang w:bidi="en-US"/>
        </w:rPr>
        <w:t>工程总投资估算为5621.45万元</w:t>
      </w:r>
      <w:r>
        <w:rPr>
          <w:rFonts w:hint="eastAsia"/>
          <w:color w:val="auto"/>
          <w:u w:val="single"/>
        </w:rPr>
        <w:t>，</w:t>
      </w:r>
      <w:r>
        <w:rPr>
          <w:color w:val="auto"/>
          <w:u w:val="single"/>
        </w:rPr>
        <w:t>其中工程费用3085.31 万元</w:t>
      </w:r>
      <w:r>
        <w:rPr>
          <w:rFonts w:hAnsi="宋体"/>
          <w:color w:val="auto"/>
          <w:szCs w:val="21"/>
        </w:rPr>
        <w:t>。</w:t>
      </w:r>
    </w:p>
    <w:p>
      <w:pPr>
        <w:spacing w:line="360" w:lineRule="auto"/>
        <w:ind w:firstLine="420" w:firstLineChars="200"/>
        <w:rPr>
          <w:rFonts w:hint="eastAsia" w:hAnsi="宋体"/>
          <w:color w:val="auto"/>
          <w:szCs w:val="21"/>
        </w:rPr>
      </w:pPr>
      <w:r>
        <w:rPr>
          <w:rFonts w:hint="eastAsia" w:hAnsi="宋体"/>
          <w:color w:val="auto"/>
          <w:szCs w:val="21"/>
        </w:rPr>
        <w:t>6. 工程批准、核准或备案文号：</w:t>
      </w:r>
      <w:r>
        <w:rPr>
          <w:rFonts w:hint="eastAsia" w:hAnsi="宋体"/>
          <w:color w:val="auto"/>
          <w:szCs w:val="21"/>
          <w:u w:val="single"/>
        </w:rPr>
        <w:t>中国（广西）自由贸易试验区钦州港片区行政审批局以</w:t>
      </w:r>
      <w:r>
        <w:rPr>
          <w:rFonts w:hAnsi="宋体"/>
          <w:color w:val="auto"/>
          <w:szCs w:val="21"/>
          <w:u w:val="single"/>
        </w:rPr>
        <w:t xml:space="preserve"> </w:t>
      </w:r>
      <w:r>
        <w:rPr>
          <w:rFonts w:hint="eastAsia" w:hAnsi="宋体"/>
          <w:color w:val="auto"/>
          <w:szCs w:val="21"/>
          <w:u w:val="single"/>
        </w:rPr>
        <w:t>自贸钦审批立</w:t>
      </w:r>
      <w:r>
        <w:rPr>
          <w:rFonts w:hint="eastAsia" w:ascii="宋体" w:hAnsi="宋体"/>
          <w:color w:val="auto"/>
          <w:szCs w:val="21"/>
          <w:u w:val="single"/>
        </w:rPr>
        <w:t>﹝2</w:t>
      </w:r>
      <w:r>
        <w:rPr>
          <w:rFonts w:ascii="宋体" w:hAnsi="宋体"/>
          <w:color w:val="auto"/>
          <w:szCs w:val="21"/>
          <w:u w:val="single"/>
        </w:rPr>
        <w:t>022</w:t>
      </w:r>
      <w:r>
        <w:rPr>
          <w:rFonts w:hint="eastAsia" w:ascii="宋体" w:hAnsi="宋体"/>
          <w:color w:val="auto"/>
          <w:szCs w:val="21"/>
          <w:u w:val="single"/>
        </w:rPr>
        <w:t>﹞</w:t>
      </w:r>
      <w:r>
        <w:rPr>
          <w:rFonts w:hint="eastAsia" w:hAnsi="宋体"/>
          <w:color w:val="auto"/>
          <w:szCs w:val="21"/>
          <w:u w:val="single"/>
        </w:rPr>
        <w:t>4</w:t>
      </w:r>
      <w:r>
        <w:rPr>
          <w:rFonts w:hAnsi="宋体"/>
          <w:color w:val="auto"/>
          <w:szCs w:val="21"/>
          <w:u w:val="single"/>
        </w:rPr>
        <w:t>2</w:t>
      </w:r>
      <w:r>
        <w:rPr>
          <w:rFonts w:hint="eastAsia" w:hAnsi="宋体"/>
          <w:color w:val="auto"/>
          <w:szCs w:val="21"/>
          <w:u w:val="single"/>
        </w:rPr>
        <w:t>号项目代码：</w:t>
      </w:r>
      <w:r>
        <w:rPr>
          <w:rFonts w:hAnsi="宋体"/>
          <w:color w:val="auto"/>
          <w:szCs w:val="21"/>
          <w:u w:val="single"/>
        </w:rPr>
        <w:t>2303-450704-04-05-863273</w:t>
      </w:r>
      <w:r>
        <w:rPr>
          <w:rFonts w:hint="eastAsia" w:hAnsi="宋体"/>
          <w:color w:val="auto"/>
          <w:szCs w:val="21"/>
          <w:u w:val="single"/>
        </w:rPr>
        <w:t>（批文名称及编号）批准建设</w:t>
      </w:r>
      <w:r>
        <w:rPr>
          <w:rFonts w:hint="eastAsia" w:hAnsi="宋体"/>
          <w:color w:val="auto"/>
          <w:szCs w:val="21"/>
        </w:rPr>
        <w:t>。</w:t>
      </w:r>
    </w:p>
    <w:p>
      <w:pPr>
        <w:snapToGrid w:val="0"/>
        <w:spacing w:line="360" w:lineRule="auto"/>
        <w:ind w:firstLine="420" w:firstLineChars="200"/>
        <w:rPr>
          <w:rFonts w:hint="eastAsia" w:hAnsi="宋体"/>
          <w:color w:val="auto"/>
          <w:szCs w:val="21"/>
        </w:rPr>
      </w:pPr>
      <w:r>
        <w:rPr>
          <w:rFonts w:hint="eastAsia" w:hAnsi="宋体"/>
          <w:color w:val="auto"/>
          <w:szCs w:val="21"/>
        </w:rPr>
        <w:t>7. 工程进度安排：要求期限：60日历天</w:t>
      </w:r>
    </w:p>
    <w:p>
      <w:pPr>
        <w:snapToGrid w:val="0"/>
        <w:spacing w:line="360" w:lineRule="auto"/>
        <w:ind w:firstLine="420" w:firstLineChars="200"/>
        <w:rPr>
          <w:rFonts w:hint="eastAsia" w:hAnsi="宋体"/>
          <w:color w:val="auto"/>
          <w:szCs w:val="21"/>
        </w:rPr>
      </w:pPr>
      <w:r>
        <w:rPr>
          <w:rFonts w:hint="eastAsia" w:hAnsi="宋体"/>
          <w:color w:val="auto"/>
          <w:szCs w:val="21"/>
        </w:rPr>
        <w:t>①  在本项目合同签订后15日历天内完成方案设计送审版；</w:t>
      </w:r>
    </w:p>
    <w:p>
      <w:pPr>
        <w:snapToGrid w:val="0"/>
        <w:spacing w:line="360" w:lineRule="auto"/>
        <w:ind w:firstLine="420" w:firstLineChars="200"/>
        <w:rPr>
          <w:rFonts w:hint="eastAsia" w:hAnsi="宋体"/>
          <w:color w:val="auto"/>
          <w:szCs w:val="21"/>
        </w:rPr>
      </w:pPr>
      <w:r>
        <w:rPr>
          <w:rFonts w:hint="eastAsia" w:hAnsi="宋体"/>
          <w:color w:val="auto"/>
          <w:szCs w:val="21"/>
        </w:rPr>
        <w:t>②  相关部门出具审查意见后5日历天内完成方案设计修订稿；</w:t>
      </w:r>
    </w:p>
    <w:p>
      <w:pPr>
        <w:snapToGrid w:val="0"/>
        <w:spacing w:line="360" w:lineRule="auto"/>
        <w:ind w:firstLine="420" w:firstLineChars="200"/>
        <w:rPr>
          <w:rFonts w:hint="eastAsia" w:hAnsi="宋体"/>
          <w:color w:val="auto"/>
          <w:szCs w:val="21"/>
        </w:rPr>
      </w:pPr>
      <w:r>
        <w:rPr>
          <w:rFonts w:hint="eastAsia" w:hAnsi="宋体"/>
          <w:color w:val="auto"/>
          <w:szCs w:val="21"/>
        </w:rPr>
        <w:t>③  方案设计审查通过后10日历天内完成初步设计送审版；</w:t>
      </w:r>
    </w:p>
    <w:p>
      <w:pPr>
        <w:snapToGrid w:val="0"/>
        <w:spacing w:line="360" w:lineRule="auto"/>
        <w:ind w:firstLine="420" w:firstLineChars="200"/>
        <w:rPr>
          <w:rFonts w:hint="eastAsia" w:hAnsi="宋体"/>
          <w:color w:val="auto"/>
          <w:szCs w:val="21"/>
        </w:rPr>
      </w:pPr>
      <w:r>
        <w:rPr>
          <w:rFonts w:hint="eastAsia" w:hAnsi="宋体"/>
          <w:color w:val="auto"/>
          <w:szCs w:val="21"/>
        </w:rPr>
        <w:t>④  初步设计评审会后5日历天内提交符合审批要求的初步设计修订稿。</w:t>
      </w:r>
    </w:p>
    <w:p>
      <w:pPr>
        <w:snapToGrid w:val="0"/>
        <w:spacing w:line="360" w:lineRule="auto"/>
        <w:ind w:firstLine="420" w:firstLineChars="200"/>
        <w:rPr>
          <w:rFonts w:hint="eastAsia" w:hAnsi="宋体"/>
          <w:color w:val="auto"/>
          <w:szCs w:val="21"/>
        </w:rPr>
      </w:pPr>
      <w:r>
        <w:rPr>
          <w:rFonts w:hint="eastAsia" w:hAnsi="宋体"/>
          <w:color w:val="auto"/>
          <w:szCs w:val="21"/>
        </w:rPr>
        <w:t>⑤  初步设计修订版完成后20日历天内完成施工图设计；</w:t>
      </w:r>
    </w:p>
    <w:p>
      <w:pPr>
        <w:snapToGrid w:val="0"/>
        <w:spacing w:line="360" w:lineRule="auto"/>
        <w:ind w:firstLine="420" w:firstLineChars="200"/>
        <w:rPr>
          <w:rFonts w:hint="eastAsia" w:hAnsi="宋体"/>
          <w:color w:val="auto"/>
          <w:szCs w:val="21"/>
        </w:rPr>
      </w:pPr>
      <w:r>
        <w:rPr>
          <w:rFonts w:hint="eastAsia" w:hAnsi="宋体"/>
          <w:color w:val="auto"/>
          <w:szCs w:val="21"/>
        </w:rPr>
        <w:t>⑥  施工图设计审查意见出具后5日历天完成施工图设计修订版。</w:t>
      </w:r>
    </w:p>
    <w:p>
      <w:pPr>
        <w:snapToGrid w:val="0"/>
        <w:spacing w:line="360" w:lineRule="auto"/>
        <w:ind w:firstLine="422" w:firstLineChars="200"/>
        <w:rPr>
          <w:rFonts w:hAnsi="宋体"/>
          <w:b/>
          <w:bCs/>
          <w:color w:val="auto"/>
          <w:szCs w:val="21"/>
        </w:rPr>
      </w:pPr>
      <w:r>
        <w:rPr>
          <w:rFonts w:hint="eastAsia" w:hAnsi="宋体"/>
          <w:b/>
          <w:bCs/>
          <w:color w:val="auto"/>
          <w:szCs w:val="21"/>
        </w:rPr>
        <w:t>二、工程</w:t>
      </w:r>
      <w:r>
        <w:rPr>
          <w:rFonts w:hAnsi="宋体"/>
          <w:b/>
          <w:bCs/>
          <w:color w:val="auto"/>
          <w:szCs w:val="21"/>
        </w:rPr>
        <w:t>设计范围、阶段与服务内容</w:t>
      </w:r>
    </w:p>
    <w:p>
      <w:pPr>
        <w:snapToGrid w:val="0"/>
        <w:spacing w:line="360" w:lineRule="auto"/>
        <w:ind w:firstLine="420" w:firstLineChars="200"/>
        <w:rPr>
          <w:color w:val="auto"/>
          <w:szCs w:val="21"/>
          <w:u w:val="single"/>
        </w:rPr>
      </w:pPr>
      <w:r>
        <w:rPr>
          <w:color w:val="auto"/>
          <w:szCs w:val="21"/>
        </w:rPr>
        <w:t xml:space="preserve">1. </w:t>
      </w:r>
      <w:r>
        <w:rPr>
          <w:rFonts w:hint="eastAsia"/>
          <w:color w:val="auto"/>
          <w:szCs w:val="21"/>
        </w:rPr>
        <w:t>工程</w:t>
      </w:r>
      <w:r>
        <w:rPr>
          <w:color w:val="auto"/>
          <w:szCs w:val="21"/>
        </w:rPr>
        <w:t>设计范围：</w:t>
      </w:r>
      <w:r>
        <w:rPr>
          <w:rFonts w:hint="eastAsia"/>
          <w:color w:val="auto"/>
          <w:szCs w:val="21"/>
          <w:u w:val="single"/>
        </w:rPr>
        <w:t>设计服务含实施性方案设计、初步设计、施工图设计，以及各项报批配合、施工配合、验收配合和工程实施期间的其他相关服务等一切与本工程有关的设计和服务等工作。设计内容按国家、地方及中马园区现行设计规范深度要求</w:t>
      </w:r>
      <w:r>
        <w:rPr>
          <w:color w:val="auto"/>
          <w:szCs w:val="21"/>
          <w:u w:val="single"/>
        </w:rPr>
        <w:t>。</w:t>
      </w:r>
    </w:p>
    <w:p>
      <w:pPr>
        <w:snapToGrid w:val="0"/>
        <w:spacing w:before="120" w:after="120" w:line="360" w:lineRule="auto"/>
        <w:ind w:firstLine="420" w:firstLineChars="200"/>
        <w:jc w:val="left"/>
        <w:rPr>
          <w:color w:val="auto"/>
          <w:szCs w:val="21"/>
        </w:rPr>
      </w:pPr>
      <w:r>
        <w:rPr>
          <w:color w:val="auto"/>
          <w:szCs w:val="21"/>
        </w:rPr>
        <w:t xml:space="preserve">2. </w:t>
      </w:r>
      <w:r>
        <w:rPr>
          <w:rFonts w:hint="eastAsia"/>
          <w:color w:val="auto"/>
          <w:szCs w:val="21"/>
        </w:rPr>
        <w:t>工程</w:t>
      </w:r>
      <w:r>
        <w:rPr>
          <w:color w:val="auto"/>
          <w:szCs w:val="21"/>
        </w:rPr>
        <w:t>设计</w:t>
      </w:r>
      <w:r>
        <w:rPr>
          <w:rFonts w:hint="eastAsia"/>
          <w:color w:val="auto"/>
          <w:szCs w:val="21"/>
        </w:rPr>
        <w:t>服务</w:t>
      </w:r>
      <w:r>
        <w:rPr>
          <w:color w:val="auto"/>
          <w:szCs w:val="21"/>
        </w:rPr>
        <w:t>阶段：</w:t>
      </w:r>
      <w:r>
        <w:rPr>
          <w:rFonts w:hint="eastAsia"/>
          <w:color w:val="auto"/>
          <w:szCs w:val="21"/>
          <w:u w:val="single"/>
        </w:rPr>
        <w:t>实施性方案设计、初步设计、施工图设计</w:t>
      </w:r>
      <w:r>
        <w:rPr>
          <w:color w:val="auto"/>
          <w:szCs w:val="21"/>
        </w:rPr>
        <w:t>。</w:t>
      </w:r>
    </w:p>
    <w:p>
      <w:pPr>
        <w:snapToGrid w:val="0"/>
        <w:spacing w:before="120" w:after="120" w:line="360" w:lineRule="auto"/>
        <w:ind w:firstLine="420" w:firstLineChars="200"/>
        <w:jc w:val="left"/>
        <w:rPr>
          <w:rFonts w:hAnsi="宋体"/>
          <w:color w:val="auto"/>
          <w:szCs w:val="21"/>
        </w:rPr>
      </w:pPr>
      <w:r>
        <w:rPr>
          <w:color w:val="auto"/>
          <w:szCs w:val="21"/>
        </w:rPr>
        <w:t xml:space="preserve">3. </w:t>
      </w:r>
      <w:r>
        <w:rPr>
          <w:rFonts w:hint="eastAsia" w:hAnsi="宋体"/>
          <w:color w:val="auto"/>
          <w:szCs w:val="21"/>
        </w:rPr>
        <w:t>工程</w:t>
      </w:r>
      <w:r>
        <w:rPr>
          <w:rFonts w:hAnsi="宋体"/>
          <w:color w:val="auto"/>
          <w:szCs w:val="21"/>
        </w:rPr>
        <w:t>设计服务内容</w:t>
      </w:r>
      <w:r>
        <w:rPr>
          <w:rFonts w:hint="eastAsia" w:hAnsi="宋体"/>
          <w:color w:val="auto"/>
          <w:szCs w:val="21"/>
        </w:rPr>
        <w:t>：</w:t>
      </w:r>
      <w:r>
        <w:rPr>
          <w:rFonts w:hint="eastAsia"/>
          <w:color w:val="auto"/>
          <w:u w:val="single"/>
        </w:rPr>
        <w:t>设计服务含方案设计、初步设计（含初步设计概算书）、施工图设计，以及各项报批配合和工程实施期间的其他相关服务等。设计内容按国家现行设计规范深度要求。</w:t>
      </w:r>
      <w:r>
        <w:rPr>
          <w:rFonts w:hAnsi="宋体"/>
          <w:color w:val="auto"/>
          <w:szCs w:val="21"/>
          <w:u w:val="single"/>
        </w:rPr>
        <w:t xml:space="preserve">详见专用合同条款附件1 </w:t>
      </w:r>
      <w:r>
        <w:rPr>
          <w:rFonts w:hAnsi="宋体"/>
          <w:color w:val="auto"/>
          <w:szCs w:val="21"/>
        </w:rPr>
        <w:t>。</w:t>
      </w:r>
    </w:p>
    <w:p>
      <w:pPr>
        <w:snapToGrid w:val="0"/>
        <w:spacing w:line="360" w:lineRule="auto"/>
        <w:ind w:firstLine="422" w:firstLineChars="200"/>
        <w:jc w:val="left"/>
        <w:rPr>
          <w:rFonts w:hAnsi="宋体"/>
          <w:b/>
          <w:bCs/>
          <w:color w:val="auto"/>
          <w:szCs w:val="21"/>
        </w:rPr>
      </w:pPr>
      <w:r>
        <w:rPr>
          <w:rFonts w:hint="eastAsia" w:hAnsi="宋体"/>
          <w:b/>
          <w:bCs/>
          <w:color w:val="auto"/>
          <w:szCs w:val="21"/>
        </w:rPr>
        <w:t>三、工程</w:t>
      </w:r>
      <w:r>
        <w:rPr>
          <w:rFonts w:hAnsi="宋体"/>
          <w:b/>
          <w:bCs/>
          <w:color w:val="auto"/>
          <w:szCs w:val="21"/>
        </w:rPr>
        <w:t>设计周期</w:t>
      </w:r>
    </w:p>
    <w:p>
      <w:pPr>
        <w:snapToGrid w:val="0"/>
        <w:spacing w:line="360" w:lineRule="auto"/>
        <w:ind w:firstLine="420" w:firstLineChars="200"/>
        <w:jc w:val="left"/>
        <w:rPr>
          <w:color w:val="auto"/>
          <w:szCs w:val="21"/>
        </w:rPr>
      </w:pPr>
      <w:r>
        <w:rPr>
          <w:color w:val="auto"/>
          <w:szCs w:val="21"/>
        </w:rPr>
        <w:t>1. 计划开始设计日期：</w:t>
      </w:r>
      <w:r>
        <w:rPr>
          <w:rFonts w:hint="eastAsia"/>
          <w:color w:val="auto"/>
          <w:szCs w:val="21"/>
        </w:rPr>
        <w:t>本合同签订生效之日起</w:t>
      </w:r>
      <w:r>
        <w:rPr>
          <w:color w:val="auto"/>
          <w:szCs w:val="21"/>
        </w:rPr>
        <w:t>。</w:t>
      </w:r>
    </w:p>
    <w:p>
      <w:pPr>
        <w:snapToGrid w:val="0"/>
        <w:spacing w:line="360" w:lineRule="auto"/>
        <w:ind w:firstLine="420" w:firstLineChars="200"/>
        <w:jc w:val="left"/>
        <w:rPr>
          <w:color w:val="auto"/>
          <w:szCs w:val="21"/>
        </w:rPr>
      </w:pPr>
      <w:r>
        <w:rPr>
          <w:color w:val="auto"/>
          <w:szCs w:val="21"/>
        </w:rPr>
        <w:t>2. 计划完成设计日期：</w:t>
      </w:r>
      <w:r>
        <w:rPr>
          <w:rFonts w:hint="eastAsia"/>
          <w:color w:val="auto"/>
          <w:szCs w:val="21"/>
        </w:rPr>
        <w:t>本合同签订生效之日起</w:t>
      </w:r>
      <w:r>
        <w:rPr>
          <w:rFonts w:hint="eastAsia"/>
          <w:color w:val="auto"/>
          <w:szCs w:val="21"/>
          <w:lang w:val="en-US" w:eastAsia="zh-CN"/>
        </w:rPr>
        <w:t>60</w:t>
      </w:r>
      <w:r>
        <w:rPr>
          <w:rFonts w:hint="eastAsia"/>
          <w:color w:val="auto"/>
          <w:szCs w:val="21"/>
        </w:rPr>
        <w:t>日历天内</w:t>
      </w:r>
      <w:r>
        <w:rPr>
          <w:color w:val="auto"/>
          <w:szCs w:val="21"/>
        </w:rPr>
        <w:t>。</w:t>
      </w:r>
    </w:p>
    <w:p>
      <w:pPr>
        <w:snapToGrid w:val="0"/>
        <w:spacing w:line="360" w:lineRule="auto"/>
        <w:ind w:firstLine="420" w:firstLineChars="200"/>
        <w:jc w:val="left"/>
        <w:rPr>
          <w:color w:val="auto"/>
          <w:szCs w:val="21"/>
        </w:rPr>
      </w:pPr>
      <w:r>
        <w:rPr>
          <w:color w:val="auto"/>
          <w:szCs w:val="21"/>
        </w:rPr>
        <w:t>3. 实际日期按照发包人在</w:t>
      </w:r>
      <w:r>
        <w:rPr>
          <w:rFonts w:hint="eastAsia"/>
          <w:color w:val="auto"/>
          <w:szCs w:val="21"/>
        </w:rPr>
        <w:t>《</w:t>
      </w:r>
      <w:r>
        <w:rPr>
          <w:color w:val="auto"/>
          <w:szCs w:val="21"/>
        </w:rPr>
        <w:t>开始设计通知</w:t>
      </w:r>
      <w:r>
        <w:rPr>
          <w:rFonts w:hint="eastAsia"/>
          <w:color w:val="auto"/>
          <w:szCs w:val="21"/>
        </w:rPr>
        <w:t>》</w:t>
      </w:r>
      <w:r>
        <w:rPr>
          <w:color w:val="auto"/>
          <w:szCs w:val="21"/>
        </w:rPr>
        <w:t>中载明的开始设计日期为准。</w:t>
      </w:r>
    </w:p>
    <w:p>
      <w:pPr>
        <w:snapToGrid w:val="0"/>
        <w:spacing w:line="360" w:lineRule="auto"/>
        <w:ind w:firstLine="420" w:firstLineChars="200"/>
        <w:jc w:val="left"/>
        <w:rPr>
          <w:rFonts w:hAnsi="宋体"/>
          <w:color w:val="auto"/>
          <w:szCs w:val="21"/>
        </w:rPr>
      </w:pPr>
      <w:r>
        <w:rPr>
          <w:color w:val="auto"/>
          <w:szCs w:val="21"/>
        </w:rPr>
        <w:t xml:space="preserve">4. </w:t>
      </w:r>
      <w:r>
        <w:rPr>
          <w:rFonts w:hAnsi="宋体"/>
          <w:color w:val="auto"/>
          <w:szCs w:val="21"/>
        </w:rPr>
        <w:t>具体设计周期以专用合同条款及其附件的约定为准。</w:t>
      </w:r>
    </w:p>
    <w:p>
      <w:pPr>
        <w:snapToGrid w:val="0"/>
        <w:spacing w:line="360" w:lineRule="auto"/>
        <w:ind w:firstLine="422" w:firstLineChars="200"/>
        <w:jc w:val="left"/>
        <w:rPr>
          <w:rFonts w:hAnsi="宋体"/>
          <w:b/>
          <w:bCs/>
          <w:color w:val="auto"/>
          <w:szCs w:val="21"/>
        </w:rPr>
      </w:pPr>
      <w:r>
        <w:rPr>
          <w:rFonts w:hint="eastAsia" w:hAnsi="宋体"/>
          <w:b/>
          <w:bCs/>
          <w:color w:val="auto"/>
          <w:szCs w:val="21"/>
        </w:rPr>
        <w:t>四、合同价格形式与签约合同价</w:t>
      </w:r>
    </w:p>
    <w:p>
      <w:pPr>
        <w:snapToGrid w:val="0"/>
        <w:spacing w:line="360" w:lineRule="auto"/>
        <w:ind w:firstLine="420" w:firstLineChars="200"/>
        <w:rPr>
          <w:color w:val="auto"/>
          <w:szCs w:val="21"/>
        </w:rPr>
      </w:pPr>
      <w:r>
        <w:rPr>
          <w:color w:val="auto"/>
          <w:szCs w:val="21"/>
        </w:rPr>
        <w:t>1. 合同价格形式：</w:t>
      </w:r>
      <w:r>
        <w:rPr>
          <w:rFonts w:hint="eastAsia"/>
          <w:color w:val="auto"/>
          <w:szCs w:val="21"/>
          <w:u w:val="single"/>
        </w:rPr>
        <w:t xml:space="preserve"> </w:t>
      </w:r>
      <w:r>
        <w:rPr>
          <w:color w:val="auto"/>
          <w:szCs w:val="21"/>
          <w:u w:val="single"/>
        </w:rPr>
        <w:t xml:space="preserve">           </w:t>
      </w:r>
      <w:r>
        <w:rPr>
          <w:color w:val="auto"/>
          <w:szCs w:val="21"/>
        </w:rPr>
        <w:t>；</w:t>
      </w:r>
    </w:p>
    <w:p>
      <w:pPr>
        <w:snapToGrid w:val="0"/>
        <w:spacing w:line="360" w:lineRule="auto"/>
        <w:ind w:firstLine="420" w:firstLineChars="200"/>
        <w:rPr>
          <w:rFonts w:hint="eastAsia" w:hAnsi="宋体"/>
          <w:color w:val="auto"/>
          <w:szCs w:val="21"/>
        </w:rPr>
      </w:pPr>
      <w:r>
        <w:rPr>
          <w:color w:val="auto"/>
          <w:szCs w:val="21"/>
        </w:rPr>
        <w:t xml:space="preserve">2. </w:t>
      </w:r>
      <w:bookmarkStart w:id="9" w:name="_Toc351203485"/>
      <w:r>
        <w:rPr>
          <w:rFonts w:hint="eastAsia" w:hAnsi="宋体"/>
          <w:color w:val="auto"/>
          <w:szCs w:val="21"/>
        </w:rPr>
        <w:t>签约合同价为：浮动系数为：</w:t>
      </w:r>
      <w:r>
        <w:rPr>
          <w:rFonts w:hint="eastAsia" w:hAnsi="宋体"/>
          <w:color w:val="auto"/>
          <w:szCs w:val="21"/>
          <w:u w:val="single"/>
        </w:rPr>
        <w:t xml:space="preserve"> </w:t>
      </w:r>
      <w:r>
        <w:rPr>
          <w:rFonts w:hAnsi="宋体"/>
          <w:color w:val="auto"/>
          <w:szCs w:val="21"/>
          <w:u w:val="single"/>
        </w:rPr>
        <w:t xml:space="preserve"> </w:t>
      </w:r>
      <w:r>
        <w:rPr>
          <w:rFonts w:hint="eastAsia" w:hAnsi="宋体"/>
          <w:color w:val="auto"/>
          <w:szCs w:val="21"/>
          <w:u w:val="single"/>
        </w:rPr>
        <w:t xml:space="preserve"> %</w:t>
      </w:r>
      <w:r>
        <w:rPr>
          <w:rFonts w:hint="eastAsia" w:hAnsi="宋体"/>
          <w:color w:val="auto"/>
          <w:szCs w:val="21"/>
        </w:rPr>
        <w:t>；签约合同价暂定人民币（大写）</w:t>
      </w:r>
      <w:r>
        <w:rPr>
          <w:rFonts w:hint="eastAsia" w:hAnsi="宋体"/>
          <w:color w:val="auto"/>
          <w:szCs w:val="21"/>
          <w:u w:val="single"/>
        </w:rPr>
        <w:t xml:space="preserve"> </w:t>
      </w:r>
      <w:r>
        <w:rPr>
          <w:rFonts w:hAnsi="宋体"/>
          <w:color w:val="auto"/>
          <w:szCs w:val="21"/>
          <w:u w:val="single"/>
        </w:rPr>
        <w:t xml:space="preserve">              </w:t>
      </w:r>
      <w:r>
        <w:rPr>
          <w:rFonts w:hint="eastAsia" w:hAnsi="宋体"/>
          <w:color w:val="auto"/>
          <w:szCs w:val="21"/>
        </w:rPr>
        <w:t>（¥</w:t>
      </w:r>
      <w:r>
        <w:rPr>
          <w:rFonts w:hint="eastAsia" w:hAnsi="宋体"/>
          <w:color w:val="auto"/>
          <w:szCs w:val="21"/>
          <w:u w:val="single"/>
        </w:rPr>
        <w:t xml:space="preserve"> </w:t>
      </w:r>
      <w:r>
        <w:rPr>
          <w:rFonts w:hAnsi="宋体"/>
          <w:color w:val="auto"/>
          <w:szCs w:val="21"/>
          <w:u w:val="single"/>
        </w:rPr>
        <w:t xml:space="preserve">      </w:t>
      </w:r>
      <w:r>
        <w:rPr>
          <w:rFonts w:hint="eastAsia" w:hAnsi="宋体"/>
          <w:color w:val="auto"/>
          <w:szCs w:val="21"/>
        </w:rPr>
        <w:t>）（税率</w:t>
      </w:r>
      <w:r>
        <w:rPr>
          <w:rFonts w:hAnsi="宋体"/>
          <w:color w:val="auto"/>
          <w:szCs w:val="21"/>
          <w:u w:val="single"/>
        </w:rPr>
        <w:t xml:space="preserve">  </w:t>
      </w:r>
      <w:r>
        <w:rPr>
          <w:rFonts w:hint="eastAsia" w:hAnsi="宋体"/>
          <w:color w:val="auto"/>
          <w:szCs w:val="21"/>
          <w:u w:val="single"/>
        </w:rPr>
        <w:t>%</w:t>
      </w:r>
      <w:r>
        <w:rPr>
          <w:rFonts w:hint="eastAsia" w:hAnsi="宋体"/>
          <w:color w:val="auto"/>
          <w:szCs w:val="21"/>
        </w:rPr>
        <w:t>）。其中：不含税合同价为人民币（大写）</w:t>
      </w:r>
      <w:r>
        <w:rPr>
          <w:rFonts w:hint="eastAsia" w:hAnsi="宋体"/>
          <w:color w:val="auto"/>
          <w:szCs w:val="21"/>
          <w:u w:val="single"/>
        </w:rPr>
        <w:t xml:space="preserve"> </w:t>
      </w:r>
      <w:r>
        <w:rPr>
          <w:rFonts w:hAnsi="宋体"/>
          <w:color w:val="auto"/>
          <w:szCs w:val="21"/>
          <w:u w:val="single"/>
        </w:rPr>
        <w:t xml:space="preserve">              </w:t>
      </w:r>
      <w:r>
        <w:rPr>
          <w:rFonts w:hint="eastAsia" w:hAnsi="宋体"/>
          <w:color w:val="auto"/>
          <w:szCs w:val="21"/>
        </w:rPr>
        <w:t>（￥</w:t>
      </w:r>
      <w:r>
        <w:rPr>
          <w:rFonts w:hAnsi="宋体"/>
          <w:color w:val="auto"/>
          <w:szCs w:val="21"/>
          <w:u w:val="single"/>
        </w:rPr>
        <w:t xml:space="preserve">          </w:t>
      </w:r>
      <w:r>
        <w:rPr>
          <w:rFonts w:hint="eastAsia" w:hAnsi="宋体"/>
          <w:color w:val="auto"/>
          <w:szCs w:val="21"/>
        </w:rPr>
        <w:t>）；增值税额为人民币（大写）</w:t>
      </w:r>
      <w:r>
        <w:rPr>
          <w:rFonts w:hint="eastAsia" w:hAnsi="宋体"/>
          <w:color w:val="auto"/>
          <w:szCs w:val="21"/>
          <w:u w:val="single"/>
        </w:rPr>
        <w:t xml:space="preserve"> </w:t>
      </w:r>
      <w:r>
        <w:rPr>
          <w:rFonts w:hAnsi="宋体"/>
          <w:color w:val="auto"/>
          <w:szCs w:val="21"/>
          <w:u w:val="single"/>
        </w:rPr>
        <w:t xml:space="preserve">         </w:t>
      </w:r>
      <w:r>
        <w:rPr>
          <w:rFonts w:hint="eastAsia" w:hAnsi="宋体"/>
          <w:color w:val="auto"/>
          <w:szCs w:val="21"/>
        </w:rPr>
        <w:t>（￥</w:t>
      </w:r>
      <w:r>
        <w:rPr>
          <w:rFonts w:hAnsi="宋体"/>
          <w:color w:val="auto"/>
          <w:szCs w:val="21"/>
          <w:u w:val="single"/>
        </w:rPr>
        <w:t xml:space="preserve">         </w:t>
      </w:r>
      <w:r>
        <w:rPr>
          <w:rFonts w:hint="eastAsia" w:hAnsi="宋体"/>
          <w:color w:val="auto"/>
          <w:szCs w:val="21"/>
        </w:rPr>
        <w:t>）。</w:t>
      </w:r>
      <w:r>
        <w:rPr>
          <w:rFonts w:hint="eastAsia"/>
          <w:color w:val="auto"/>
          <w:szCs w:val="21"/>
        </w:rPr>
        <w:t>设计费已包含设计人配合发包人现场解决问题、配合初步设计的报批等服务费及设计人应当自行支付的税金等各项费用。除合同另有约定或双方另行协商确定外，本合同约定的设计费不因任何原因（包括但不限于工期延长、项目建筑面积发生变化、设计变更等）进行增加。</w:t>
      </w:r>
    </w:p>
    <w:p>
      <w:pPr>
        <w:snapToGrid w:val="0"/>
        <w:spacing w:line="360" w:lineRule="auto"/>
        <w:ind w:firstLine="422" w:firstLineChars="200"/>
        <w:rPr>
          <w:rFonts w:hAnsi="宋体"/>
          <w:b/>
          <w:bCs/>
          <w:color w:val="auto"/>
          <w:szCs w:val="21"/>
        </w:rPr>
      </w:pPr>
      <w:r>
        <w:rPr>
          <w:rFonts w:hint="eastAsia" w:hAnsi="宋体"/>
          <w:b/>
          <w:bCs/>
          <w:color w:val="auto"/>
          <w:szCs w:val="21"/>
        </w:rPr>
        <w:t>五、</w:t>
      </w:r>
      <w:bookmarkEnd w:id="9"/>
      <w:r>
        <w:rPr>
          <w:rFonts w:hint="eastAsia" w:hAnsi="宋体"/>
          <w:b/>
          <w:bCs/>
          <w:color w:val="auto"/>
          <w:szCs w:val="21"/>
        </w:rPr>
        <w:t>发包人代表与设计人项目负责人</w:t>
      </w:r>
    </w:p>
    <w:p>
      <w:pPr>
        <w:spacing w:line="360" w:lineRule="auto"/>
        <w:ind w:firstLine="420" w:firstLineChars="200"/>
        <w:rPr>
          <w:rFonts w:hAnsi="宋体"/>
          <w:color w:val="auto"/>
          <w:szCs w:val="21"/>
        </w:rPr>
      </w:pPr>
      <w:r>
        <w:rPr>
          <w:color w:val="auto"/>
          <w:szCs w:val="21"/>
        </w:rPr>
        <w:t xml:space="preserve">1. </w:t>
      </w:r>
      <w:r>
        <w:rPr>
          <w:rFonts w:hint="eastAsia" w:hAnsi="宋体"/>
          <w:color w:val="auto"/>
          <w:szCs w:val="21"/>
        </w:rPr>
        <w:t>发包人代表：</w:t>
      </w:r>
      <w:r>
        <w:rPr>
          <w:rFonts w:hint="eastAsia" w:hAnsi="宋体"/>
          <w:color w:val="auto"/>
          <w:szCs w:val="21"/>
          <w:u w:val="single"/>
        </w:rPr>
        <w:t xml:space="preserve"> </w:t>
      </w:r>
      <w:r>
        <w:rPr>
          <w:rFonts w:hAnsi="宋体"/>
          <w:color w:val="auto"/>
          <w:szCs w:val="21"/>
          <w:u w:val="single"/>
        </w:rPr>
        <w:t xml:space="preserve">     </w:t>
      </w:r>
      <w:r>
        <w:rPr>
          <w:rFonts w:hint="eastAsia" w:hAnsi="宋体"/>
          <w:color w:val="auto"/>
          <w:szCs w:val="21"/>
        </w:rPr>
        <w:t>。</w:t>
      </w:r>
    </w:p>
    <w:p>
      <w:pPr>
        <w:spacing w:line="360" w:lineRule="auto"/>
        <w:ind w:firstLine="420" w:firstLineChars="200"/>
        <w:rPr>
          <w:rFonts w:hAnsi="宋体"/>
          <w:color w:val="auto"/>
          <w:szCs w:val="21"/>
        </w:rPr>
      </w:pPr>
      <w:r>
        <w:rPr>
          <w:color w:val="auto"/>
          <w:szCs w:val="21"/>
        </w:rPr>
        <w:t>2.</w:t>
      </w:r>
      <w:r>
        <w:rPr>
          <w:rFonts w:hint="eastAsia"/>
          <w:color w:val="auto"/>
          <w:szCs w:val="21"/>
        </w:rPr>
        <w:t xml:space="preserve"> </w:t>
      </w:r>
      <w:r>
        <w:rPr>
          <w:rFonts w:hint="eastAsia" w:hAnsi="宋体"/>
          <w:color w:val="auto"/>
          <w:szCs w:val="21"/>
        </w:rPr>
        <w:t>设计项目负责人：</w:t>
      </w:r>
      <w:r>
        <w:rPr>
          <w:rFonts w:hint="eastAsia" w:hAnsi="宋体"/>
          <w:color w:val="auto"/>
          <w:szCs w:val="21"/>
          <w:u w:val="single"/>
        </w:rPr>
        <w:t xml:space="preserve"> </w:t>
      </w:r>
      <w:r>
        <w:rPr>
          <w:rFonts w:hAnsi="宋体"/>
          <w:color w:val="auto"/>
          <w:szCs w:val="21"/>
          <w:u w:val="single"/>
        </w:rPr>
        <w:t xml:space="preserve">      </w:t>
      </w:r>
      <w:r>
        <w:rPr>
          <w:rFonts w:hint="eastAsia" w:hAnsi="宋体"/>
          <w:color w:val="auto"/>
          <w:szCs w:val="21"/>
        </w:rPr>
        <w:t>。</w:t>
      </w:r>
    </w:p>
    <w:p>
      <w:pPr>
        <w:autoSpaceDE w:val="0"/>
        <w:autoSpaceDN w:val="0"/>
        <w:adjustRightInd w:val="0"/>
        <w:spacing w:line="360" w:lineRule="auto"/>
        <w:ind w:firstLine="422" w:firstLineChars="200"/>
        <w:jc w:val="left"/>
        <w:rPr>
          <w:rFonts w:hAnsi="宋体"/>
          <w:b/>
          <w:bCs/>
          <w:color w:val="auto"/>
          <w:szCs w:val="21"/>
        </w:rPr>
      </w:pPr>
      <w:r>
        <w:rPr>
          <w:rFonts w:hint="eastAsia" w:hAnsi="宋体"/>
          <w:b/>
          <w:bCs/>
          <w:color w:val="auto"/>
          <w:szCs w:val="21"/>
        </w:rPr>
        <w:t>六、合同文件构成</w:t>
      </w:r>
    </w:p>
    <w:p>
      <w:pPr>
        <w:autoSpaceDE w:val="0"/>
        <w:autoSpaceDN w:val="0"/>
        <w:adjustRightInd w:val="0"/>
        <w:spacing w:line="360" w:lineRule="auto"/>
        <w:ind w:firstLine="420" w:firstLineChars="200"/>
        <w:jc w:val="left"/>
        <w:rPr>
          <w:color w:val="auto"/>
          <w:szCs w:val="21"/>
        </w:rPr>
      </w:pPr>
      <w:r>
        <w:rPr>
          <w:color w:val="auto"/>
          <w:szCs w:val="21"/>
        </w:rPr>
        <w:t>1. 本协议书与下列文件一起构成合同文件：</w:t>
      </w:r>
    </w:p>
    <w:p>
      <w:pPr>
        <w:autoSpaceDE w:val="0"/>
        <w:autoSpaceDN w:val="0"/>
        <w:adjustRightInd w:val="0"/>
        <w:spacing w:line="360" w:lineRule="auto"/>
        <w:ind w:firstLine="420" w:firstLineChars="200"/>
        <w:jc w:val="left"/>
        <w:rPr>
          <w:rFonts w:hint="eastAsia"/>
          <w:color w:val="auto"/>
          <w:szCs w:val="21"/>
        </w:rPr>
      </w:pPr>
      <w:r>
        <w:rPr>
          <w:color w:val="auto"/>
          <w:szCs w:val="21"/>
        </w:rPr>
        <w:t>（1）专用合同条款</w:t>
      </w:r>
      <w:r>
        <w:rPr>
          <w:rFonts w:hint="eastAsia"/>
          <w:color w:val="auto"/>
          <w:szCs w:val="21"/>
        </w:rPr>
        <w:t>及其附件</w:t>
      </w:r>
      <w:r>
        <w:rPr>
          <w:color w:val="auto"/>
          <w:szCs w:val="21"/>
        </w:rPr>
        <w:t>；</w:t>
      </w:r>
    </w:p>
    <w:p>
      <w:pPr>
        <w:autoSpaceDE w:val="0"/>
        <w:autoSpaceDN w:val="0"/>
        <w:adjustRightInd w:val="0"/>
        <w:spacing w:line="360" w:lineRule="auto"/>
        <w:ind w:firstLine="420" w:firstLineChars="200"/>
        <w:jc w:val="left"/>
        <w:rPr>
          <w:color w:val="auto"/>
          <w:szCs w:val="21"/>
        </w:rPr>
      </w:pPr>
      <w:r>
        <w:rPr>
          <w:color w:val="auto"/>
          <w:szCs w:val="21"/>
        </w:rPr>
        <w:t>（2）通用合同条款；</w:t>
      </w:r>
    </w:p>
    <w:p>
      <w:pPr>
        <w:autoSpaceDE w:val="0"/>
        <w:autoSpaceDN w:val="0"/>
        <w:adjustRightInd w:val="0"/>
        <w:spacing w:line="360" w:lineRule="auto"/>
        <w:ind w:firstLine="420" w:firstLineChars="200"/>
        <w:jc w:val="left"/>
        <w:rPr>
          <w:color w:val="auto"/>
          <w:szCs w:val="21"/>
        </w:rPr>
      </w:pPr>
      <w:r>
        <w:rPr>
          <w:color w:val="auto"/>
          <w:szCs w:val="21"/>
        </w:rPr>
        <w:t>（3）中标通知书；</w:t>
      </w:r>
    </w:p>
    <w:p>
      <w:pPr>
        <w:autoSpaceDE w:val="0"/>
        <w:autoSpaceDN w:val="0"/>
        <w:adjustRightInd w:val="0"/>
        <w:spacing w:line="360" w:lineRule="auto"/>
        <w:ind w:firstLine="420" w:firstLineChars="200"/>
        <w:jc w:val="left"/>
        <w:rPr>
          <w:color w:val="auto"/>
          <w:szCs w:val="21"/>
        </w:rPr>
      </w:pPr>
      <w:r>
        <w:rPr>
          <w:color w:val="auto"/>
          <w:szCs w:val="21"/>
        </w:rPr>
        <w:t>（4）投标函及</w:t>
      </w:r>
      <w:r>
        <w:rPr>
          <w:rFonts w:hint="eastAsia"/>
          <w:color w:val="auto"/>
          <w:szCs w:val="21"/>
        </w:rPr>
        <w:t>其</w:t>
      </w:r>
      <w:r>
        <w:rPr>
          <w:color w:val="auto"/>
          <w:szCs w:val="21"/>
        </w:rPr>
        <w:t>附录；</w:t>
      </w:r>
    </w:p>
    <w:p>
      <w:pPr>
        <w:autoSpaceDE w:val="0"/>
        <w:autoSpaceDN w:val="0"/>
        <w:adjustRightInd w:val="0"/>
        <w:spacing w:line="360" w:lineRule="auto"/>
        <w:ind w:firstLine="420" w:firstLineChars="200"/>
        <w:jc w:val="left"/>
        <w:rPr>
          <w:color w:val="auto"/>
          <w:szCs w:val="21"/>
        </w:rPr>
      </w:pPr>
      <w:r>
        <w:rPr>
          <w:color w:val="auto"/>
          <w:szCs w:val="21"/>
        </w:rPr>
        <w:t>（5）发包人要求；</w:t>
      </w:r>
    </w:p>
    <w:p>
      <w:pPr>
        <w:autoSpaceDE w:val="0"/>
        <w:autoSpaceDN w:val="0"/>
        <w:adjustRightInd w:val="0"/>
        <w:spacing w:line="360" w:lineRule="auto"/>
        <w:ind w:firstLine="420" w:firstLineChars="200"/>
        <w:jc w:val="left"/>
        <w:rPr>
          <w:rFonts w:hint="eastAsia"/>
          <w:color w:val="auto"/>
          <w:szCs w:val="21"/>
        </w:rPr>
      </w:pPr>
      <w:r>
        <w:rPr>
          <w:color w:val="auto"/>
          <w:szCs w:val="21"/>
        </w:rPr>
        <w:t>（6）</w:t>
      </w:r>
      <w:r>
        <w:rPr>
          <w:rFonts w:hint="eastAsia"/>
          <w:color w:val="auto"/>
          <w:szCs w:val="21"/>
        </w:rPr>
        <w:t>技术标准；</w:t>
      </w:r>
    </w:p>
    <w:p>
      <w:pPr>
        <w:autoSpaceDE w:val="0"/>
        <w:autoSpaceDN w:val="0"/>
        <w:adjustRightInd w:val="0"/>
        <w:spacing w:line="360" w:lineRule="auto"/>
        <w:ind w:firstLine="420" w:firstLineChars="200"/>
        <w:jc w:val="left"/>
        <w:rPr>
          <w:color w:val="auto"/>
          <w:szCs w:val="21"/>
        </w:rPr>
      </w:pPr>
      <w:r>
        <w:rPr>
          <w:color w:val="auto"/>
          <w:szCs w:val="21"/>
        </w:rPr>
        <w:t>（7）设计费用清单；</w:t>
      </w:r>
    </w:p>
    <w:p>
      <w:pPr>
        <w:autoSpaceDE w:val="0"/>
        <w:autoSpaceDN w:val="0"/>
        <w:adjustRightInd w:val="0"/>
        <w:spacing w:line="360" w:lineRule="auto"/>
        <w:ind w:firstLine="420" w:firstLineChars="200"/>
        <w:jc w:val="left"/>
        <w:rPr>
          <w:rFonts w:hint="eastAsia"/>
          <w:color w:val="auto"/>
          <w:szCs w:val="21"/>
        </w:rPr>
      </w:pPr>
      <w:r>
        <w:rPr>
          <w:color w:val="auto"/>
          <w:szCs w:val="21"/>
        </w:rPr>
        <w:t>（</w:t>
      </w:r>
      <w:r>
        <w:rPr>
          <w:rFonts w:hint="eastAsia"/>
          <w:color w:val="auto"/>
          <w:szCs w:val="21"/>
        </w:rPr>
        <w:t>8</w:t>
      </w:r>
      <w:r>
        <w:rPr>
          <w:color w:val="auto"/>
          <w:szCs w:val="21"/>
        </w:rPr>
        <w:t>）</w:t>
      </w:r>
      <w:r>
        <w:rPr>
          <w:rFonts w:hint="eastAsia"/>
          <w:color w:val="auto"/>
          <w:szCs w:val="21"/>
        </w:rPr>
        <w:t>发包人提供的上一阶段图纸（如果有）；</w:t>
      </w:r>
    </w:p>
    <w:p>
      <w:pPr>
        <w:autoSpaceDE w:val="0"/>
        <w:autoSpaceDN w:val="0"/>
        <w:adjustRightInd w:val="0"/>
        <w:spacing w:line="360" w:lineRule="auto"/>
        <w:ind w:firstLine="420" w:firstLineChars="200"/>
        <w:jc w:val="left"/>
        <w:rPr>
          <w:color w:val="auto"/>
          <w:szCs w:val="21"/>
        </w:rPr>
      </w:pPr>
      <w:r>
        <w:rPr>
          <w:color w:val="auto"/>
          <w:szCs w:val="21"/>
        </w:rPr>
        <w:t>（</w:t>
      </w:r>
      <w:r>
        <w:rPr>
          <w:rFonts w:hint="eastAsia"/>
          <w:color w:val="auto"/>
          <w:szCs w:val="21"/>
        </w:rPr>
        <w:t>9</w:t>
      </w:r>
      <w:r>
        <w:rPr>
          <w:color w:val="auto"/>
          <w:szCs w:val="21"/>
        </w:rPr>
        <w:t>）其他合同文件。</w:t>
      </w:r>
    </w:p>
    <w:p>
      <w:pPr>
        <w:autoSpaceDE w:val="0"/>
        <w:autoSpaceDN w:val="0"/>
        <w:adjustRightInd w:val="0"/>
        <w:spacing w:line="360" w:lineRule="auto"/>
        <w:ind w:firstLine="420" w:firstLineChars="200"/>
        <w:jc w:val="left"/>
        <w:rPr>
          <w:color w:val="auto"/>
          <w:szCs w:val="21"/>
        </w:rPr>
      </w:pPr>
      <w:r>
        <w:rPr>
          <w:color w:val="auto"/>
          <w:szCs w:val="21"/>
        </w:rPr>
        <w:t>2. 上述合同文件互相补充和解释。如果合同文件之间存在矛盾或不一致之处，以上述文件的排列顺序在先者为准。</w:t>
      </w:r>
    </w:p>
    <w:p>
      <w:pPr>
        <w:autoSpaceDE w:val="0"/>
        <w:autoSpaceDN w:val="0"/>
        <w:adjustRightInd w:val="0"/>
        <w:spacing w:line="360" w:lineRule="auto"/>
        <w:ind w:firstLine="420" w:firstLineChars="200"/>
        <w:jc w:val="left"/>
        <w:rPr>
          <w:rFonts w:hAnsi="宋体"/>
          <w:color w:val="auto"/>
          <w:szCs w:val="21"/>
        </w:rPr>
      </w:pPr>
      <w:r>
        <w:rPr>
          <w:color w:val="auto"/>
          <w:szCs w:val="21"/>
        </w:rPr>
        <w:t>3. 上述</w:t>
      </w:r>
      <w:r>
        <w:rPr>
          <w:rFonts w:hint="eastAsia" w:hAnsi="宋体"/>
          <w:color w:val="auto"/>
          <w:szCs w:val="21"/>
        </w:rPr>
        <w:t>各项合同文件包括合同当事人就该项合同文件所作出的补充和修改，属于同一类内容的文件，应以最新签署的为准。</w:t>
      </w:r>
    </w:p>
    <w:p>
      <w:pPr>
        <w:autoSpaceDE w:val="0"/>
        <w:autoSpaceDN w:val="0"/>
        <w:adjustRightInd w:val="0"/>
        <w:spacing w:line="360" w:lineRule="auto"/>
        <w:ind w:firstLine="422" w:firstLineChars="200"/>
        <w:jc w:val="left"/>
        <w:rPr>
          <w:rFonts w:hAnsi="宋体"/>
          <w:color w:val="auto"/>
          <w:szCs w:val="21"/>
        </w:rPr>
      </w:pPr>
      <w:r>
        <w:rPr>
          <w:rFonts w:hint="eastAsia" w:hAnsi="宋体"/>
          <w:b/>
          <w:bCs/>
          <w:color w:val="auto"/>
          <w:szCs w:val="21"/>
        </w:rPr>
        <w:t>七、质量标准和要求</w:t>
      </w:r>
    </w:p>
    <w:p>
      <w:pPr>
        <w:autoSpaceDE w:val="0"/>
        <w:autoSpaceDN w:val="0"/>
        <w:adjustRightInd w:val="0"/>
        <w:spacing w:line="360" w:lineRule="auto"/>
        <w:ind w:firstLine="420" w:firstLineChars="200"/>
        <w:jc w:val="left"/>
        <w:rPr>
          <w:rFonts w:hAnsi="宋体"/>
          <w:color w:val="auto"/>
          <w:szCs w:val="21"/>
        </w:rPr>
      </w:pPr>
      <w:r>
        <w:rPr>
          <w:rFonts w:hint="eastAsia" w:hAnsi="宋体"/>
          <w:color w:val="auto"/>
          <w:szCs w:val="21"/>
        </w:rPr>
        <w:t>设计工作质量符合的标准和要求：</w:t>
      </w:r>
      <w:r>
        <w:rPr>
          <w:rFonts w:hint="eastAsia" w:hAnsi="宋体"/>
          <w:color w:val="auto"/>
          <w:szCs w:val="21"/>
          <w:u w:val="single"/>
        </w:rPr>
        <w:t>达到国家现行规范要求的设计质量合格标准，并通过有关部门审查</w:t>
      </w:r>
      <w:r>
        <w:rPr>
          <w:rFonts w:hAnsi="宋体"/>
          <w:color w:val="auto"/>
          <w:szCs w:val="21"/>
          <w:u w:val="single"/>
        </w:rPr>
        <w:t>、</w:t>
      </w:r>
      <w:r>
        <w:rPr>
          <w:rFonts w:hint="eastAsia" w:hAnsi="宋体"/>
          <w:color w:val="auto"/>
          <w:szCs w:val="21"/>
          <w:u w:val="single"/>
        </w:rPr>
        <w:t>并获得</w:t>
      </w:r>
      <w:r>
        <w:rPr>
          <w:rFonts w:hAnsi="宋体"/>
          <w:color w:val="auto"/>
          <w:szCs w:val="21"/>
          <w:u w:val="single"/>
        </w:rPr>
        <w:t>批复</w:t>
      </w:r>
      <w:r>
        <w:rPr>
          <w:rFonts w:hint="eastAsia" w:hAnsi="宋体"/>
          <w:color w:val="auto"/>
          <w:szCs w:val="21"/>
          <w:u w:val="single"/>
        </w:rPr>
        <w:t>及备案</w:t>
      </w:r>
      <w:r>
        <w:rPr>
          <w:rFonts w:hint="eastAsia" w:hAnsi="宋体"/>
          <w:color w:val="auto"/>
          <w:szCs w:val="21"/>
        </w:rPr>
        <w:t>。</w:t>
      </w:r>
    </w:p>
    <w:p>
      <w:pPr>
        <w:autoSpaceDE w:val="0"/>
        <w:autoSpaceDN w:val="0"/>
        <w:adjustRightInd w:val="0"/>
        <w:spacing w:line="360" w:lineRule="auto"/>
        <w:ind w:firstLine="422" w:firstLineChars="200"/>
        <w:jc w:val="left"/>
        <w:rPr>
          <w:rFonts w:hAnsi="宋体"/>
          <w:b/>
          <w:bCs/>
          <w:color w:val="auto"/>
          <w:szCs w:val="21"/>
        </w:rPr>
      </w:pPr>
      <w:r>
        <w:rPr>
          <w:rFonts w:hint="eastAsia" w:hAnsi="宋体"/>
          <w:b/>
          <w:bCs/>
          <w:color w:val="auto"/>
          <w:szCs w:val="21"/>
        </w:rPr>
        <w:t>八、承诺</w:t>
      </w:r>
    </w:p>
    <w:p>
      <w:pPr>
        <w:autoSpaceDE w:val="0"/>
        <w:autoSpaceDN w:val="0"/>
        <w:adjustRightInd w:val="0"/>
        <w:spacing w:line="360" w:lineRule="auto"/>
        <w:ind w:firstLine="420" w:firstLineChars="200"/>
        <w:jc w:val="left"/>
        <w:rPr>
          <w:color w:val="auto"/>
          <w:szCs w:val="21"/>
        </w:rPr>
      </w:pPr>
      <w:r>
        <w:rPr>
          <w:color w:val="auto"/>
          <w:szCs w:val="21"/>
        </w:rPr>
        <w:t>1. 发包人承诺按照法律规定履行项目审批手续，按照合同约定提供设计依据，并按合同约定的条件、期限和方式支付合同价款。</w:t>
      </w:r>
    </w:p>
    <w:p>
      <w:pPr>
        <w:autoSpaceDE w:val="0"/>
        <w:autoSpaceDN w:val="0"/>
        <w:adjustRightInd w:val="0"/>
        <w:spacing w:line="360" w:lineRule="auto"/>
        <w:ind w:firstLine="420" w:firstLineChars="200"/>
        <w:jc w:val="left"/>
        <w:rPr>
          <w:rFonts w:hAnsi="宋体"/>
          <w:color w:val="auto"/>
          <w:szCs w:val="21"/>
        </w:rPr>
      </w:pPr>
      <w:r>
        <w:rPr>
          <w:color w:val="auto"/>
          <w:szCs w:val="21"/>
        </w:rPr>
        <w:t xml:space="preserve">2. </w:t>
      </w:r>
      <w:r>
        <w:rPr>
          <w:rFonts w:hint="eastAsia" w:hAnsi="宋体"/>
          <w:color w:val="auto"/>
          <w:szCs w:val="21"/>
        </w:rPr>
        <w:t>设计人承诺按照法律和技术标准规定及合同约定提供工程设计服务。</w:t>
      </w:r>
    </w:p>
    <w:p>
      <w:pPr>
        <w:autoSpaceDE w:val="0"/>
        <w:autoSpaceDN w:val="0"/>
        <w:adjustRightInd w:val="0"/>
        <w:spacing w:line="360" w:lineRule="auto"/>
        <w:ind w:firstLine="422" w:firstLineChars="200"/>
        <w:jc w:val="left"/>
        <w:rPr>
          <w:rFonts w:hint="eastAsia" w:hAnsi="宋体"/>
          <w:b/>
          <w:bCs/>
          <w:color w:val="auto"/>
          <w:szCs w:val="21"/>
        </w:rPr>
      </w:pPr>
      <w:r>
        <w:rPr>
          <w:rFonts w:hint="eastAsia" w:hAnsi="宋体"/>
          <w:b/>
          <w:bCs/>
          <w:color w:val="auto"/>
          <w:szCs w:val="21"/>
        </w:rPr>
        <w:t>九、词语含义</w:t>
      </w:r>
    </w:p>
    <w:p>
      <w:pPr>
        <w:autoSpaceDE w:val="0"/>
        <w:autoSpaceDN w:val="0"/>
        <w:adjustRightInd w:val="0"/>
        <w:spacing w:line="360" w:lineRule="auto"/>
        <w:ind w:firstLine="420" w:firstLineChars="200"/>
        <w:jc w:val="left"/>
        <w:rPr>
          <w:rFonts w:hint="eastAsia" w:hAnsi="宋体"/>
          <w:color w:val="auto"/>
          <w:szCs w:val="21"/>
        </w:rPr>
      </w:pPr>
      <w:r>
        <w:rPr>
          <w:rFonts w:hint="eastAsia" w:hAnsi="宋体"/>
          <w:color w:val="auto"/>
          <w:szCs w:val="21"/>
        </w:rPr>
        <w:t>本协议书中词语含义与第二部分通用合同条款中赋予的含义相同。</w:t>
      </w:r>
    </w:p>
    <w:p>
      <w:pPr>
        <w:autoSpaceDE w:val="0"/>
        <w:autoSpaceDN w:val="0"/>
        <w:adjustRightInd w:val="0"/>
        <w:spacing w:line="360" w:lineRule="auto"/>
        <w:ind w:firstLine="422" w:firstLineChars="200"/>
        <w:jc w:val="left"/>
        <w:rPr>
          <w:rFonts w:hint="eastAsia" w:hAnsi="宋体"/>
          <w:b/>
          <w:bCs/>
          <w:color w:val="auto"/>
          <w:szCs w:val="21"/>
        </w:rPr>
      </w:pPr>
      <w:r>
        <w:rPr>
          <w:rFonts w:hint="eastAsia" w:hAnsi="宋体"/>
          <w:b/>
          <w:bCs/>
          <w:color w:val="auto"/>
          <w:szCs w:val="21"/>
        </w:rPr>
        <w:t>十、签订地点</w:t>
      </w:r>
    </w:p>
    <w:p>
      <w:pPr>
        <w:autoSpaceDE w:val="0"/>
        <w:autoSpaceDN w:val="0"/>
        <w:adjustRightInd w:val="0"/>
        <w:spacing w:line="360" w:lineRule="auto"/>
        <w:ind w:firstLine="420" w:firstLineChars="200"/>
        <w:jc w:val="left"/>
        <w:rPr>
          <w:rFonts w:hint="eastAsia" w:hAnsi="宋体"/>
          <w:color w:val="auto"/>
          <w:szCs w:val="21"/>
        </w:rPr>
      </w:pPr>
      <w:r>
        <w:rPr>
          <w:rFonts w:hint="eastAsia" w:hAnsi="宋体"/>
          <w:color w:val="auto"/>
          <w:szCs w:val="21"/>
        </w:rPr>
        <w:t>本合同在</w:t>
      </w:r>
      <w:r>
        <w:rPr>
          <w:rFonts w:hint="eastAsia" w:hAnsi="宋体"/>
          <w:color w:val="auto"/>
          <w:szCs w:val="21"/>
          <w:u w:val="single"/>
        </w:rPr>
        <w:t>中马钦州产业园区</w:t>
      </w:r>
      <w:r>
        <w:rPr>
          <w:rFonts w:hAnsi="宋体"/>
          <w:color w:val="auto"/>
          <w:szCs w:val="21"/>
          <w:u w:val="single"/>
        </w:rPr>
        <w:t xml:space="preserve">  </w:t>
      </w:r>
      <w:r>
        <w:rPr>
          <w:rFonts w:hint="eastAsia" w:hAnsi="宋体"/>
          <w:color w:val="auto"/>
          <w:szCs w:val="21"/>
        </w:rPr>
        <w:t>签订。</w:t>
      </w:r>
    </w:p>
    <w:p>
      <w:pPr>
        <w:autoSpaceDE w:val="0"/>
        <w:autoSpaceDN w:val="0"/>
        <w:adjustRightInd w:val="0"/>
        <w:spacing w:line="360" w:lineRule="auto"/>
        <w:ind w:firstLine="422" w:firstLineChars="200"/>
        <w:jc w:val="left"/>
        <w:rPr>
          <w:rFonts w:hAnsi="宋体"/>
          <w:b/>
          <w:bCs/>
          <w:color w:val="auto"/>
          <w:szCs w:val="21"/>
        </w:rPr>
      </w:pPr>
      <w:r>
        <w:rPr>
          <w:rFonts w:hint="eastAsia" w:hAnsi="宋体"/>
          <w:b/>
          <w:bCs/>
          <w:color w:val="auto"/>
          <w:szCs w:val="21"/>
        </w:rPr>
        <w:t>十一、补充协议</w:t>
      </w:r>
    </w:p>
    <w:p>
      <w:pPr>
        <w:autoSpaceDE w:val="0"/>
        <w:autoSpaceDN w:val="0"/>
        <w:adjustRightInd w:val="0"/>
        <w:spacing w:line="360" w:lineRule="auto"/>
        <w:ind w:firstLine="420" w:firstLineChars="200"/>
        <w:jc w:val="left"/>
        <w:rPr>
          <w:rFonts w:hAnsi="宋体"/>
          <w:color w:val="auto"/>
          <w:szCs w:val="21"/>
        </w:rPr>
      </w:pPr>
      <w:r>
        <w:rPr>
          <w:rFonts w:hint="eastAsia" w:hAnsi="宋体"/>
          <w:color w:val="auto"/>
          <w:szCs w:val="21"/>
        </w:rPr>
        <w:t>合同未尽事宜，合同当事人另行签订补充协议，补充协议是合同的组成部分。</w:t>
      </w:r>
    </w:p>
    <w:p>
      <w:pPr>
        <w:autoSpaceDE w:val="0"/>
        <w:autoSpaceDN w:val="0"/>
        <w:adjustRightInd w:val="0"/>
        <w:spacing w:line="360" w:lineRule="auto"/>
        <w:ind w:firstLine="420"/>
        <w:jc w:val="left"/>
        <w:rPr>
          <w:rFonts w:hAnsi="宋体"/>
          <w:b/>
          <w:bCs/>
          <w:color w:val="auto"/>
          <w:szCs w:val="21"/>
        </w:rPr>
      </w:pPr>
      <w:r>
        <w:rPr>
          <w:rFonts w:hint="eastAsia" w:hAnsi="宋体"/>
          <w:b/>
          <w:bCs/>
          <w:color w:val="auto"/>
          <w:szCs w:val="21"/>
        </w:rPr>
        <w:t>十二、合同生效</w:t>
      </w:r>
    </w:p>
    <w:p>
      <w:pPr>
        <w:autoSpaceDE w:val="0"/>
        <w:autoSpaceDN w:val="0"/>
        <w:adjustRightInd w:val="0"/>
        <w:spacing w:line="360" w:lineRule="auto"/>
        <w:ind w:firstLine="420" w:firstLineChars="200"/>
        <w:jc w:val="left"/>
        <w:rPr>
          <w:rFonts w:hAnsi="宋体"/>
          <w:color w:val="auto"/>
          <w:szCs w:val="21"/>
        </w:rPr>
      </w:pPr>
      <w:r>
        <w:rPr>
          <w:rFonts w:hint="eastAsia" w:hAnsi="宋体"/>
          <w:color w:val="auto"/>
          <w:szCs w:val="21"/>
        </w:rPr>
        <w:t>本合同自</w:t>
      </w:r>
      <w:r>
        <w:rPr>
          <w:rFonts w:hint="eastAsia" w:hAnsi="宋体"/>
          <w:color w:val="auto"/>
          <w:szCs w:val="21"/>
          <w:u w:val="single"/>
        </w:rPr>
        <w:t>双方法定代表人或授权代理人签字并加盖公章或合同专用章之日起</w:t>
      </w:r>
      <w:r>
        <w:rPr>
          <w:rFonts w:hint="eastAsia" w:hAnsi="宋体"/>
          <w:color w:val="auto"/>
          <w:szCs w:val="21"/>
        </w:rPr>
        <w:t>生效。</w:t>
      </w:r>
    </w:p>
    <w:p>
      <w:pPr>
        <w:autoSpaceDE w:val="0"/>
        <w:autoSpaceDN w:val="0"/>
        <w:adjustRightInd w:val="0"/>
        <w:spacing w:line="360" w:lineRule="auto"/>
        <w:ind w:firstLine="422" w:firstLineChars="200"/>
        <w:jc w:val="left"/>
        <w:rPr>
          <w:rFonts w:hAnsi="宋体"/>
          <w:b/>
          <w:bCs/>
          <w:color w:val="auto"/>
          <w:szCs w:val="21"/>
        </w:rPr>
      </w:pPr>
      <w:r>
        <w:rPr>
          <w:rFonts w:hint="eastAsia" w:hAnsi="宋体"/>
          <w:b/>
          <w:bCs/>
          <w:color w:val="auto"/>
          <w:szCs w:val="21"/>
        </w:rPr>
        <w:t>十三、合同份数</w:t>
      </w:r>
    </w:p>
    <w:bookmarkEnd w:id="8"/>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本合同一式</w:t>
      </w:r>
      <w:r>
        <w:rPr>
          <w:rFonts w:hint="eastAsia" w:ascii="宋体" w:hAnsi="宋体" w:cs="宋体"/>
          <w:color w:val="auto"/>
          <w:szCs w:val="21"/>
          <w:u w:val="single"/>
        </w:rPr>
        <w:t xml:space="preserve"> 10 </w:t>
      </w:r>
      <w:r>
        <w:rPr>
          <w:rFonts w:hint="eastAsia" w:ascii="宋体" w:hAnsi="宋体" w:cs="宋体"/>
          <w:color w:val="auto"/>
          <w:szCs w:val="21"/>
        </w:rPr>
        <w:t>份，发包人、设计人各执5份。</w:t>
      </w:r>
    </w:p>
    <w:p>
      <w:pPr>
        <w:spacing w:line="360" w:lineRule="auto"/>
        <w:rPr>
          <w:color w:val="auto"/>
          <w:szCs w:val="21"/>
        </w:rPr>
      </w:pPr>
    </w:p>
    <w:p>
      <w:pPr>
        <w:spacing w:line="360" w:lineRule="auto"/>
        <w:ind w:left="5460" w:hanging="5460" w:hangingChars="2600"/>
        <w:rPr>
          <w:color w:val="auto"/>
          <w:szCs w:val="21"/>
          <w:u w:val="single"/>
        </w:rPr>
      </w:pPr>
      <w:r>
        <w:rPr>
          <w:rFonts w:hAnsi="宋体"/>
          <w:color w:val="auto"/>
          <w:szCs w:val="21"/>
        </w:rPr>
        <w:t>发包人：</w:t>
      </w:r>
      <w:r>
        <w:rPr>
          <w:color w:val="auto"/>
          <w:u w:val="single"/>
        </w:rPr>
        <w:t>广西中马钦州产业园区开发有限公司</w:t>
      </w:r>
      <w:r>
        <w:rPr>
          <w:color w:val="auto"/>
          <w:szCs w:val="21"/>
        </w:rPr>
        <w:t xml:space="preserve">   </w:t>
      </w:r>
      <w:r>
        <w:rPr>
          <w:rFonts w:hint="eastAsia"/>
          <w:color w:val="auto"/>
          <w:szCs w:val="21"/>
        </w:rPr>
        <w:t xml:space="preserve"> 设计</w:t>
      </w:r>
      <w:r>
        <w:rPr>
          <w:rFonts w:hAnsi="宋体"/>
          <w:color w:val="auto"/>
          <w:szCs w:val="21"/>
        </w:rPr>
        <w:t>人：</w:t>
      </w:r>
      <w:r>
        <w:rPr>
          <w:rFonts w:hint="eastAsia" w:hAnsi="宋体"/>
          <w:color w:val="auto"/>
          <w:szCs w:val="21"/>
          <w:u w:val="single"/>
        </w:rPr>
        <w:t xml:space="preserve"> </w:t>
      </w:r>
      <w:r>
        <w:rPr>
          <w:rFonts w:hAnsi="宋体"/>
          <w:color w:val="auto"/>
          <w:szCs w:val="21"/>
          <w:u w:val="single"/>
        </w:rPr>
        <w:t xml:space="preserve">                            </w:t>
      </w:r>
      <w:r>
        <w:rPr>
          <w:color w:val="auto"/>
          <w:szCs w:val="21"/>
        </w:rPr>
        <w:t xml:space="preserve">                                  </w:t>
      </w:r>
    </w:p>
    <w:p>
      <w:pPr>
        <w:spacing w:line="360" w:lineRule="auto"/>
        <w:rPr>
          <w:rFonts w:hAnsi="宋体"/>
          <w:color w:val="auto"/>
          <w:szCs w:val="21"/>
        </w:rPr>
      </w:pPr>
      <w:r>
        <w:rPr>
          <w:rFonts w:hAnsi="宋体"/>
          <w:color w:val="auto"/>
          <w:szCs w:val="21"/>
        </w:rPr>
        <w:t>法定代表人或其委托代理人：</w:t>
      </w:r>
      <w:r>
        <w:rPr>
          <w:color w:val="auto"/>
          <w:szCs w:val="21"/>
        </w:rPr>
        <w:t xml:space="preserve">                   </w:t>
      </w:r>
      <w:r>
        <w:rPr>
          <w:rFonts w:hAnsi="宋体"/>
          <w:color w:val="auto"/>
          <w:szCs w:val="21"/>
        </w:rPr>
        <w:t>法定代表人或其委托代理人：</w:t>
      </w:r>
    </w:p>
    <w:p>
      <w:pPr>
        <w:spacing w:line="360" w:lineRule="auto"/>
        <w:rPr>
          <w:color w:val="auto"/>
          <w:szCs w:val="21"/>
          <w:u w:val="single"/>
        </w:rPr>
      </w:pPr>
      <w:r>
        <w:rPr>
          <w:rFonts w:hint="eastAsia" w:hAnsi="宋体"/>
          <w:color w:val="auto"/>
          <w:szCs w:val="21"/>
        </w:rPr>
        <w:t>社会信用代码</w:t>
      </w:r>
      <w:r>
        <w:rPr>
          <w:rFonts w:hAnsi="宋体"/>
          <w:color w:val="auto"/>
          <w:szCs w:val="21"/>
          <w:u w:val="single"/>
        </w:rPr>
        <w:t xml:space="preserve">91450700083610268U </w:t>
      </w:r>
      <w:r>
        <w:rPr>
          <w:color w:val="auto"/>
          <w:szCs w:val="21"/>
        </w:rPr>
        <w:t xml:space="preserve">             </w:t>
      </w:r>
      <w:r>
        <w:rPr>
          <w:rFonts w:hint="eastAsia" w:hAnsi="宋体"/>
          <w:color w:val="auto"/>
          <w:szCs w:val="21"/>
        </w:rPr>
        <w:t>社会信用代码</w:t>
      </w:r>
      <w:r>
        <w:rPr>
          <w:rFonts w:hAnsi="宋体"/>
          <w:color w:val="auto"/>
          <w:szCs w:val="21"/>
        </w:rPr>
        <w:t>：</w:t>
      </w:r>
      <w:r>
        <w:rPr>
          <w:rFonts w:hAnsi="宋体"/>
          <w:color w:val="auto"/>
          <w:szCs w:val="21"/>
          <w:u w:val="single"/>
        </w:rPr>
        <w:t xml:space="preserve">                      </w:t>
      </w:r>
    </w:p>
    <w:p>
      <w:pPr>
        <w:spacing w:line="360" w:lineRule="auto"/>
        <w:rPr>
          <w:color w:val="auto"/>
          <w:szCs w:val="21"/>
        </w:rPr>
      </w:pPr>
      <w:r>
        <w:rPr>
          <w:rFonts w:hAnsi="宋体"/>
          <w:color w:val="auto"/>
          <w:szCs w:val="21"/>
        </w:rPr>
        <w:t>地</w:t>
      </w:r>
      <w:r>
        <w:rPr>
          <w:color w:val="auto"/>
          <w:szCs w:val="21"/>
        </w:rPr>
        <w:t xml:space="preserve">  </w:t>
      </w:r>
      <w:r>
        <w:rPr>
          <w:rFonts w:hAnsi="宋体"/>
          <w:color w:val="auto"/>
          <w:szCs w:val="21"/>
        </w:rPr>
        <w:t>址：</w:t>
      </w:r>
      <w:r>
        <w:rPr>
          <w:rFonts w:hint="eastAsia"/>
          <w:color w:val="auto"/>
          <w:szCs w:val="21"/>
          <w:u w:val="single"/>
        </w:rPr>
        <w:t xml:space="preserve"> </w:t>
      </w:r>
      <w:r>
        <w:rPr>
          <w:color w:val="auto"/>
          <w:szCs w:val="21"/>
          <w:u w:val="single"/>
        </w:rPr>
        <w:t xml:space="preserve">                          </w:t>
      </w:r>
      <w:r>
        <w:rPr>
          <w:color w:val="auto"/>
          <w:szCs w:val="21"/>
        </w:rPr>
        <w:t xml:space="preserve">          </w:t>
      </w:r>
      <w:r>
        <w:rPr>
          <w:rFonts w:hAnsi="宋体"/>
          <w:color w:val="auto"/>
          <w:szCs w:val="21"/>
        </w:rPr>
        <w:t>地</w:t>
      </w:r>
      <w:r>
        <w:rPr>
          <w:color w:val="auto"/>
          <w:szCs w:val="21"/>
        </w:rPr>
        <w:t xml:space="preserve">  </w:t>
      </w:r>
      <w:r>
        <w:rPr>
          <w:rFonts w:hAnsi="宋体"/>
          <w:color w:val="auto"/>
          <w:szCs w:val="21"/>
        </w:rPr>
        <w:t>址：</w:t>
      </w:r>
      <w:r>
        <w:rPr>
          <w:rFonts w:hint="eastAsia" w:hAnsi="宋体"/>
          <w:color w:val="auto"/>
          <w:szCs w:val="21"/>
          <w:u w:val="single"/>
        </w:rPr>
        <w:t xml:space="preserve"> </w:t>
      </w:r>
      <w:r>
        <w:rPr>
          <w:rFonts w:hAnsi="宋体"/>
          <w:color w:val="auto"/>
          <w:szCs w:val="21"/>
          <w:u w:val="single"/>
        </w:rPr>
        <w:t xml:space="preserve">                           </w:t>
      </w:r>
    </w:p>
    <w:p>
      <w:pPr>
        <w:spacing w:line="360" w:lineRule="auto"/>
        <w:rPr>
          <w:color w:val="auto"/>
          <w:szCs w:val="21"/>
        </w:rPr>
      </w:pPr>
      <w:r>
        <w:rPr>
          <w:rFonts w:hAnsi="宋体"/>
          <w:color w:val="auto"/>
          <w:szCs w:val="21"/>
        </w:rPr>
        <w:t>邮政编码：</w:t>
      </w:r>
      <w:r>
        <w:rPr>
          <w:rFonts w:hint="eastAsia" w:hAnsi="宋体"/>
          <w:color w:val="auto"/>
          <w:szCs w:val="21"/>
          <w:u w:val="single"/>
        </w:rPr>
        <w:t>535008</w:t>
      </w:r>
      <w:r>
        <w:rPr>
          <w:color w:val="auto"/>
          <w:szCs w:val="21"/>
        </w:rPr>
        <w:t xml:space="preserve">                 </w:t>
      </w:r>
      <w:r>
        <w:rPr>
          <w:rFonts w:hint="eastAsia"/>
          <w:color w:val="auto"/>
          <w:szCs w:val="21"/>
        </w:rPr>
        <w:t xml:space="preserve">            </w:t>
      </w:r>
      <w:r>
        <w:rPr>
          <w:rFonts w:hAnsi="宋体"/>
          <w:color w:val="auto"/>
          <w:szCs w:val="21"/>
        </w:rPr>
        <w:t>邮政编码：</w:t>
      </w:r>
      <w:r>
        <w:rPr>
          <w:rFonts w:hAnsi="宋体"/>
          <w:color w:val="auto"/>
          <w:szCs w:val="21"/>
          <w:u w:val="single"/>
        </w:rPr>
        <w:t xml:space="preserve">         </w:t>
      </w:r>
    </w:p>
    <w:p>
      <w:pPr>
        <w:spacing w:line="360" w:lineRule="auto"/>
        <w:rPr>
          <w:color w:val="auto"/>
          <w:szCs w:val="21"/>
        </w:rPr>
      </w:pPr>
      <w:r>
        <w:rPr>
          <w:rFonts w:hAnsi="宋体"/>
          <w:color w:val="auto"/>
          <w:szCs w:val="21"/>
        </w:rPr>
        <w:t>法定代表人：</w:t>
      </w:r>
      <w:r>
        <w:rPr>
          <w:rFonts w:hint="eastAsia"/>
          <w:color w:val="auto"/>
          <w:szCs w:val="21"/>
          <w:u w:val="single"/>
        </w:rPr>
        <w:t>黄科宏</w:t>
      </w:r>
      <w:r>
        <w:rPr>
          <w:color w:val="auto"/>
          <w:szCs w:val="21"/>
        </w:rPr>
        <w:t xml:space="preserve">                  </w:t>
      </w:r>
      <w:r>
        <w:rPr>
          <w:rFonts w:hint="eastAsia"/>
          <w:color w:val="auto"/>
          <w:szCs w:val="21"/>
        </w:rPr>
        <w:t xml:space="preserve">         </w:t>
      </w:r>
      <w:r>
        <w:rPr>
          <w:rFonts w:hAnsi="宋体"/>
          <w:color w:val="auto"/>
          <w:szCs w:val="21"/>
        </w:rPr>
        <w:t>法定代表人：</w:t>
      </w:r>
      <w:r>
        <w:rPr>
          <w:rFonts w:hint="eastAsia"/>
          <w:color w:val="auto"/>
          <w:szCs w:val="21"/>
          <w:u w:val="single"/>
        </w:rPr>
        <w:t xml:space="preserve"> </w:t>
      </w:r>
      <w:r>
        <w:rPr>
          <w:color w:val="auto"/>
          <w:szCs w:val="21"/>
          <w:u w:val="single"/>
        </w:rPr>
        <w:t xml:space="preserve">      </w:t>
      </w:r>
    </w:p>
    <w:p>
      <w:pPr>
        <w:spacing w:line="360" w:lineRule="auto"/>
        <w:rPr>
          <w:color w:val="auto"/>
          <w:szCs w:val="21"/>
        </w:rPr>
      </w:pPr>
      <w:r>
        <w:rPr>
          <w:rFonts w:hAnsi="宋体"/>
          <w:color w:val="auto"/>
          <w:szCs w:val="21"/>
        </w:rPr>
        <w:t>电</w:t>
      </w:r>
      <w:r>
        <w:rPr>
          <w:color w:val="auto"/>
          <w:szCs w:val="21"/>
        </w:rPr>
        <w:t xml:space="preserve">  </w:t>
      </w:r>
      <w:r>
        <w:rPr>
          <w:rFonts w:hAnsi="宋体"/>
          <w:color w:val="auto"/>
          <w:szCs w:val="21"/>
        </w:rPr>
        <w:t>话：</w:t>
      </w:r>
      <w:r>
        <w:rPr>
          <w:rFonts w:hint="eastAsia" w:hAnsi="宋体"/>
          <w:color w:val="auto"/>
          <w:szCs w:val="21"/>
          <w:u w:val="single"/>
        </w:rPr>
        <w:t>0777-5988988</w:t>
      </w:r>
      <w:r>
        <w:rPr>
          <w:color w:val="auto"/>
          <w:szCs w:val="21"/>
        </w:rPr>
        <w:t xml:space="preserve">                  </w:t>
      </w:r>
      <w:r>
        <w:rPr>
          <w:rFonts w:hint="eastAsia"/>
          <w:color w:val="auto"/>
          <w:szCs w:val="21"/>
        </w:rPr>
        <w:t xml:space="preserve">       </w:t>
      </w:r>
      <w:r>
        <w:rPr>
          <w:rFonts w:hAnsi="宋体"/>
          <w:color w:val="auto"/>
          <w:szCs w:val="21"/>
        </w:rPr>
        <w:t>电</w:t>
      </w:r>
      <w:r>
        <w:rPr>
          <w:color w:val="auto"/>
          <w:szCs w:val="21"/>
        </w:rPr>
        <w:t xml:space="preserve">  </w:t>
      </w:r>
      <w:r>
        <w:rPr>
          <w:rFonts w:hAnsi="宋体"/>
          <w:color w:val="auto"/>
          <w:szCs w:val="21"/>
        </w:rPr>
        <w:t>话：</w:t>
      </w:r>
      <w:r>
        <w:rPr>
          <w:rFonts w:hAnsi="宋体"/>
          <w:color w:val="auto"/>
          <w:szCs w:val="21"/>
          <w:u w:val="single"/>
        </w:rPr>
        <w:t xml:space="preserve">                              </w:t>
      </w:r>
    </w:p>
    <w:p>
      <w:pPr>
        <w:spacing w:line="360" w:lineRule="auto"/>
        <w:rPr>
          <w:rFonts w:hAnsi="宋体"/>
          <w:color w:val="auto"/>
          <w:szCs w:val="21"/>
          <w:u w:val="single"/>
        </w:rPr>
      </w:pPr>
      <w:r>
        <w:rPr>
          <w:rFonts w:hAnsi="宋体"/>
          <w:color w:val="auto"/>
          <w:szCs w:val="21"/>
        </w:rPr>
        <w:t>传</w:t>
      </w:r>
      <w:r>
        <w:rPr>
          <w:color w:val="auto"/>
          <w:szCs w:val="21"/>
        </w:rPr>
        <w:t xml:space="preserve">  </w:t>
      </w:r>
      <w:r>
        <w:rPr>
          <w:rFonts w:hAnsi="宋体"/>
          <w:color w:val="auto"/>
          <w:szCs w:val="21"/>
        </w:rPr>
        <w:t>真：</w:t>
      </w:r>
      <w:r>
        <w:rPr>
          <w:rFonts w:hAnsi="宋体"/>
          <w:color w:val="auto"/>
          <w:szCs w:val="21"/>
          <w:u w:val="single"/>
        </w:rPr>
        <w:t>0777-5988966</w:t>
      </w:r>
      <w:r>
        <w:rPr>
          <w:color w:val="auto"/>
          <w:szCs w:val="21"/>
        </w:rPr>
        <w:t xml:space="preserve">                  </w:t>
      </w:r>
      <w:r>
        <w:rPr>
          <w:rFonts w:hint="eastAsia"/>
          <w:color w:val="auto"/>
          <w:szCs w:val="21"/>
        </w:rPr>
        <w:t xml:space="preserve">       </w:t>
      </w:r>
      <w:r>
        <w:rPr>
          <w:rFonts w:hAnsi="宋体"/>
          <w:color w:val="auto"/>
          <w:szCs w:val="21"/>
        </w:rPr>
        <w:t>传</w:t>
      </w:r>
      <w:r>
        <w:rPr>
          <w:color w:val="auto"/>
          <w:szCs w:val="21"/>
        </w:rPr>
        <w:t xml:space="preserve">  </w:t>
      </w:r>
      <w:r>
        <w:rPr>
          <w:rFonts w:hAnsi="宋体"/>
          <w:color w:val="auto"/>
          <w:szCs w:val="21"/>
        </w:rPr>
        <w:t>真：</w:t>
      </w:r>
      <w:r>
        <w:rPr>
          <w:rFonts w:hAnsi="宋体"/>
          <w:color w:val="auto"/>
          <w:szCs w:val="21"/>
          <w:u w:val="single"/>
        </w:rPr>
        <w:t xml:space="preserve">                              </w:t>
      </w:r>
    </w:p>
    <w:p>
      <w:pPr>
        <w:spacing w:line="360" w:lineRule="auto"/>
        <w:rPr>
          <w:color w:val="auto"/>
          <w:szCs w:val="21"/>
        </w:rPr>
      </w:pPr>
      <w:r>
        <w:rPr>
          <w:rFonts w:hAnsi="宋体"/>
          <w:color w:val="auto"/>
          <w:szCs w:val="21"/>
        </w:rPr>
        <w:t>电子信箱：</w:t>
      </w:r>
      <w:r>
        <w:rPr>
          <w:color w:val="auto"/>
          <w:szCs w:val="21"/>
          <w:u w:val="single"/>
        </w:rPr>
        <w:t xml:space="preserve">        </w:t>
      </w:r>
      <w:r>
        <w:rPr>
          <w:rFonts w:hint="eastAsia"/>
          <w:color w:val="auto"/>
          <w:szCs w:val="21"/>
          <w:u w:val="single"/>
        </w:rPr>
        <w:t>/</w:t>
      </w:r>
      <w:r>
        <w:rPr>
          <w:color w:val="auto"/>
          <w:szCs w:val="21"/>
          <w:u w:val="single"/>
        </w:rPr>
        <w:t xml:space="preserve">        </w:t>
      </w:r>
      <w:r>
        <w:rPr>
          <w:color w:val="auto"/>
          <w:szCs w:val="21"/>
        </w:rPr>
        <w:t xml:space="preserve">                  </w:t>
      </w:r>
      <w:r>
        <w:rPr>
          <w:rFonts w:hAnsi="宋体"/>
          <w:color w:val="auto"/>
          <w:szCs w:val="21"/>
        </w:rPr>
        <w:t>电子信箱：</w:t>
      </w:r>
      <w:r>
        <w:rPr>
          <w:rFonts w:hAnsi="宋体"/>
          <w:color w:val="auto"/>
          <w:szCs w:val="21"/>
          <w:u w:val="single"/>
        </w:rPr>
        <w:t xml:space="preserve">                            </w:t>
      </w:r>
    </w:p>
    <w:p>
      <w:pPr>
        <w:spacing w:line="360" w:lineRule="auto"/>
        <w:ind w:left="5670" w:hanging="5670" w:hangingChars="2700"/>
        <w:rPr>
          <w:color w:val="auto"/>
          <w:szCs w:val="21"/>
        </w:rPr>
      </w:pPr>
      <w:r>
        <w:rPr>
          <w:rFonts w:hAnsi="宋体"/>
          <w:color w:val="auto"/>
          <w:szCs w:val="21"/>
        </w:rPr>
        <w:t>开户银行：</w:t>
      </w:r>
      <w:r>
        <w:rPr>
          <w:rFonts w:hint="eastAsia" w:hAnsi="宋体"/>
          <w:color w:val="auto"/>
          <w:szCs w:val="21"/>
          <w:u w:val="single"/>
        </w:rPr>
        <w:t xml:space="preserve"> </w:t>
      </w:r>
      <w:r>
        <w:rPr>
          <w:rFonts w:hAnsi="宋体"/>
          <w:color w:val="auto"/>
          <w:szCs w:val="21"/>
          <w:u w:val="single"/>
        </w:rPr>
        <w:t xml:space="preserve">                   </w:t>
      </w:r>
      <w:r>
        <w:rPr>
          <w:color w:val="auto"/>
          <w:szCs w:val="21"/>
        </w:rPr>
        <w:t xml:space="preserve">               </w:t>
      </w:r>
      <w:r>
        <w:rPr>
          <w:rFonts w:hAnsi="宋体"/>
          <w:color w:val="auto"/>
          <w:szCs w:val="21"/>
        </w:rPr>
        <w:t>开户银行：</w:t>
      </w:r>
      <w:r>
        <w:rPr>
          <w:rFonts w:hint="eastAsia" w:hAnsi="宋体"/>
          <w:color w:val="auto"/>
          <w:szCs w:val="21"/>
          <w:u w:val="single"/>
        </w:rPr>
        <w:t xml:space="preserve"> </w:t>
      </w:r>
      <w:r>
        <w:rPr>
          <w:rFonts w:hAnsi="宋体"/>
          <w:color w:val="auto"/>
          <w:szCs w:val="21"/>
          <w:u w:val="single"/>
        </w:rPr>
        <w:t xml:space="preserve">                 </w:t>
      </w:r>
      <w:r>
        <w:rPr>
          <w:rFonts w:hint="eastAsia" w:hAnsi="宋体"/>
          <w:color w:val="auto"/>
          <w:szCs w:val="21"/>
          <w:u w:val="single"/>
        </w:rPr>
        <w:t xml:space="preserve"> </w:t>
      </w:r>
      <w:r>
        <w:rPr>
          <w:rFonts w:hAnsi="宋体"/>
          <w:color w:val="auto"/>
          <w:szCs w:val="21"/>
          <w:u w:val="single"/>
        </w:rPr>
        <w:t xml:space="preserve">         </w:t>
      </w:r>
    </w:p>
    <w:p>
      <w:pPr>
        <w:spacing w:line="360" w:lineRule="auto"/>
        <w:rPr>
          <w:color w:val="auto"/>
          <w:szCs w:val="21"/>
          <w:u w:val="single"/>
        </w:rPr>
      </w:pPr>
      <w:r>
        <w:rPr>
          <w:rFonts w:hint="eastAsia" w:hAnsi="宋体"/>
          <w:color w:val="auto"/>
          <w:szCs w:val="21"/>
        </w:rPr>
        <w:t>开户</w:t>
      </w:r>
      <w:r>
        <w:rPr>
          <w:rFonts w:hAnsi="宋体"/>
          <w:color w:val="auto"/>
          <w:szCs w:val="21"/>
        </w:rPr>
        <w:t>账号：</w:t>
      </w:r>
      <w:r>
        <w:rPr>
          <w:rFonts w:hAnsi="宋体"/>
          <w:color w:val="auto"/>
          <w:szCs w:val="21"/>
          <w:u w:val="single"/>
        </w:rPr>
        <w:t xml:space="preserve">                    </w:t>
      </w:r>
      <w:r>
        <w:rPr>
          <w:color w:val="auto"/>
          <w:szCs w:val="21"/>
        </w:rPr>
        <w:t xml:space="preserve">               </w:t>
      </w:r>
      <w:r>
        <w:rPr>
          <w:rFonts w:hint="eastAsia"/>
          <w:color w:val="auto"/>
          <w:szCs w:val="21"/>
        </w:rPr>
        <w:t>开户</w:t>
      </w:r>
      <w:r>
        <w:rPr>
          <w:rFonts w:hAnsi="宋体"/>
          <w:color w:val="auto"/>
          <w:szCs w:val="21"/>
        </w:rPr>
        <w:t>账号：</w:t>
      </w:r>
      <w:r>
        <w:rPr>
          <w:rFonts w:hAnsi="宋体"/>
          <w:color w:val="auto"/>
          <w:szCs w:val="21"/>
          <w:u w:val="single"/>
        </w:rPr>
        <w:t xml:space="preserve">                            </w:t>
      </w:r>
    </w:p>
    <w:p>
      <w:pPr>
        <w:spacing w:line="360" w:lineRule="auto"/>
        <w:rPr>
          <w:rFonts w:hint="eastAsia"/>
          <w:color w:val="auto"/>
          <w:szCs w:val="21"/>
        </w:rPr>
      </w:pPr>
      <w:r>
        <w:rPr>
          <w:rFonts w:hint="eastAsia"/>
          <w:color w:val="auto"/>
          <w:szCs w:val="21"/>
        </w:rPr>
        <w:t>签订时间：</w:t>
      </w:r>
      <w:r>
        <w:rPr>
          <w:rFonts w:hint="eastAsia"/>
          <w:color w:val="auto"/>
          <w:szCs w:val="21"/>
          <w:u w:val="single"/>
        </w:rPr>
        <w:t>202</w:t>
      </w:r>
      <w:r>
        <w:rPr>
          <w:color w:val="auto"/>
          <w:szCs w:val="21"/>
          <w:u w:val="single"/>
        </w:rPr>
        <w:t>3</w:t>
      </w:r>
      <w:r>
        <w:rPr>
          <w:rFonts w:hint="eastAsia"/>
          <w:color w:val="auto"/>
          <w:szCs w:val="21"/>
        </w:rPr>
        <w:t>年</w:t>
      </w:r>
      <w:r>
        <w:rPr>
          <w:rFonts w:hint="eastAsia"/>
          <w:color w:val="auto"/>
          <w:szCs w:val="21"/>
          <w:u w:val="single"/>
        </w:rPr>
        <w:t xml:space="preserve">    </w:t>
      </w:r>
      <w:r>
        <w:rPr>
          <w:rFonts w:hint="eastAsia"/>
          <w:color w:val="auto"/>
          <w:szCs w:val="21"/>
        </w:rPr>
        <w:t>月</w:t>
      </w:r>
      <w:r>
        <w:rPr>
          <w:rFonts w:hint="eastAsia"/>
          <w:color w:val="auto"/>
          <w:szCs w:val="21"/>
          <w:u w:val="single"/>
        </w:rPr>
        <w:t xml:space="preserve">   </w:t>
      </w:r>
      <w:r>
        <w:rPr>
          <w:rFonts w:hint="eastAsia"/>
          <w:color w:val="auto"/>
          <w:szCs w:val="21"/>
        </w:rPr>
        <w:t xml:space="preserve">日                  </w:t>
      </w:r>
    </w:p>
    <w:p>
      <w:pPr>
        <w:spacing w:line="360" w:lineRule="auto"/>
        <w:rPr>
          <w:rFonts w:hint="eastAsia"/>
          <w:color w:val="auto"/>
          <w:szCs w:val="21"/>
        </w:rPr>
      </w:pPr>
    </w:p>
    <w:p>
      <w:pPr>
        <w:spacing w:line="360" w:lineRule="auto"/>
        <w:rPr>
          <w:rFonts w:hint="eastAsia"/>
          <w:color w:val="auto"/>
          <w:szCs w:val="21"/>
        </w:rPr>
      </w:pPr>
    </w:p>
    <w:p>
      <w:pPr>
        <w:widowControl/>
        <w:spacing w:line="360" w:lineRule="auto"/>
        <w:jc w:val="left"/>
        <w:rPr>
          <w:color w:val="auto"/>
          <w:szCs w:val="21"/>
          <w:u w:val="single"/>
        </w:rPr>
      </w:pPr>
      <w:r>
        <w:rPr>
          <w:color w:val="auto"/>
          <w:szCs w:val="21"/>
        </w:rPr>
        <w:br w:type="page"/>
      </w:r>
    </w:p>
    <w:p>
      <w:pPr>
        <w:pStyle w:val="3"/>
        <w:jc w:val="center"/>
        <w:rPr>
          <w:color w:val="auto"/>
        </w:rPr>
      </w:pPr>
      <w:bookmarkStart w:id="10" w:name="_Toc25786745"/>
      <w:bookmarkStart w:id="11" w:name="_Toc389065256"/>
      <w:bookmarkStart w:id="12" w:name="_Toc351203632"/>
      <w:bookmarkStart w:id="13" w:name="_Toc373478338"/>
      <w:bookmarkStart w:id="14" w:name="_Toc373227691"/>
      <w:r>
        <w:rPr>
          <w:rFonts w:hint="eastAsia"/>
          <w:color w:val="auto"/>
        </w:rPr>
        <w:t>第二部分 通用</w:t>
      </w:r>
      <w:r>
        <w:rPr>
          <w:color w:val="auto"/>
        </w:rPr>
        <w:t>合同条款</w:t>
      </w:r>
      <w:bookmarkEnd w:id="10"/>
      <w:bookmarkEnd w:id="11"/>
    </w:p>
    <w:p>
      <w:pPr>
        <w:spacing w:line="360" w:lineRule="auto"/>
        <w:ind w:firstLine="420" w:firstLineChars="200"/>
        <w:jc w:val="left"/>
        <w:rPr>
          <w:rFonts w:hint="eastAsia" w:hAnsi="宋体"/>
          <w:color w:val="auto"/>
          <w:kern w:val="0"/>
          <w:szCs w:val="21"/>
        </w:rPr>
      </w:pPr>
    </w:p>
    <w:p>
      <w:pPr>
        <w:spacing w:line="360" w:lineRule="auto"/>
        <w:ind w:firstLine="562" w:firstLineChars="200"/>
        <w:jc w:val="left"/>
        <w:rPr>
          <w:rFonts w:hint="eastAsia" w:hAnsi="宋体"/>
          <w:b/>
          <w:color w:val="auto"/>
          <w:kern w:val="0"/>
          <w:sz w:val="28"/>
          <w:szCs w:val="28"/>
        </w:rPr>
      </w:pPr>
      <w:r>
        <w:rPr>
          <w:rFonts w:hint="eastAsia" w:hAnsi="宋体"/>
          <w:b/>
          <w:color w:val="auto"/>
          <w:kern w:val="0"/>
          <w:sz w:val="28"/>
          <w:szCs w:val="28"/>
        </w:rPr>
        <w:t>市政工程采用《建设工程设计合同示范文本（专业建设工程）》（GF-2015-0210）。</w:t>
      </w:r>
    </w:p>
    <w:p>
      <w:pPr>
        <w:pStyle w:val="3"/>
        <w:keepNext w:val="0"/>
        <w:keepLines w:val="0"/>
        <w:jc w:val="center"/>
        <w:rPr>
          <w:rFonts w:hAnsi="宋体"/>
          <w:color w:val="auto"/>
          <w:sz w:val="30"/>
          <w:szCs w:val="30"/>
        </w:rPr>
      </w:pPr>
    </w:p>
    <w:p>
      <w:pPr>
        <w:pStyle w:val="3"/>
        <w:keepNext w:val="0"/>
        <w:keepLines w:val="0"/>
        <w:jc w:val="center"/>
        <w:rPr>
          <w:color w:val="auto"/>
          <w:szCs w:val="21"/>
        </w:rPr>
      </w:pPr>
      <w:bookmarkStart w:id="15" w:name="_Toc389065257"/>
      <w:bookmarkStart w:id="16" w:name="_Toc25786746"/>
      <w:r>
        <w:rPr>
          <w:rFonts w:hAnsi="宋体"/>
          <w:color w:val="auto"/>
          <w:sz w:val="30"/>
          <w:szCs w:val="30"/>
        </w:rPr>
        <w:t>第</w:t>
      </w:r>
      <w:r>
        <w:rPr>
          <w:rFonts w:hint="eastAsia" w:hAnsi="宋体"/>
          <w:color w:val="auto"/>
          <w:sz w:val="30"/>
          <w:szCs w:val="30"/>
        </w:rPr>
        <w:t>三</w:t>
      </w:r>
      <w:r>
        <w:rPr>
          <w:rFonts w:hAnsi="宋体"/>
          <w:color w:val="auto"/>
          <w:sz w:val="30"/>
          <w:szCs w:val="30"/>
        </w:rPr>
        <w:t>部分</w:t>
      </w:r>
      <w:r>
        <w:rPr>
          <w:color w:val="auto"/>
          <w:sz w:val="30"/>
          <w:szCs w:val="30"/>
        </w:rPr>
        <w:t xml:space="preserve"> </w:t>
      </w:r>
      <w:r>
        <w:rPr>
          <w:rFonts w:hAnsi="宋体"/>
          <w:color w:val="auto"/>
          <w:sz w:val="30"/>
          <w:szCs w:val="30"/>
        </w:rPr>
        <w:t>专用合同条款</w:t>
      </w:r>
      <w:bookmarkEnd w:id="12"/>
      <w:bookmarkEnd w:id="13"/>
      <w:bookmarkEnd w:id="14"/>
      <w:bookmarkEnd w:id="15"/>
      <w:bookmarkEnd w:id="16"/>
      <w:bookmarkStart w:id="17" w:name="_Toc358569763"/>
    </w:p>
    <w:p>
      <w:pPr>
        <w:keepNext/>
        <w:keepLines/>
        <w:spacing w:before="120" w:after="120" w:line="360" w:lineRule="auto"/>
        <w:outlineLvl w:val="3"/>
        <w:rPr>
          <w:rFonts w:ascii="黑体" w:hAnsi="黑体" w:eastAsia="黑体" w:cs="黑体"/>
          <w:b/>
          <w:color w:val="auto"/>
          <w:sz w:val="24"/>
        </w:rPr>
      </w:pPr>
      <w:r>
        <w:rPr>
          <w:rFonts w:hint="eastAsia" w:ascii="黑体" w:hAnsi="黑体" w:eastAsia="黑体" w:cs="黑体"/>
          <w:b/>
          <w:color w:val="auto"/>
          <w:sz w:val="24"/>
        </w:rPr>
        <w:t>1. 一般约定</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1.1 词语定义与解释</w:t>
      </w:r>
    </w:p>
    <w:p>
      <w:pPr>
        <w:spacing w:line="360" w:lineRule="auto"/>
        <w:ind w:firstLine="420" w:firstLineChars="200"/>
        <w:rPr>
          <w:rFonts w:hint="eastAsia"/>
          <w:color w:val="auto"/>
          <w:kern w:val="0"/>
          <w:szCs w:val="21"/>
        </w:rPr>
      </w:pPr>
      <w:r>
        <w:rPr>
          <w:color w:val="auto"/>
          <w:kern w:val="0"/>
          <w:szCs w:val="21"/>
        </w:rPr>
        <w:t xml:space="preserve">1.1.1 </w:t>
      </w:r>
      <w:r>
        <w:rPr>
          <w:rFonts w:hint="eastAsia"/>
          <w:color w:val="auto"/>
          <w:kern w:val="0"/>
          <w:szCs w:val="21"/>
        </w:rPr>
        <w:t>合同</w:t>
      </w:r>
    </w:p>
    <w:p>
      <w:pPr>
        <w:spacing w:line="360" w:lineRule="auto"/>
        <w:ind w:firstLine="420" w:firstLineChars="200"/>
        <w:rPr>
          <w:rFonts w:ascii="宋体" w:hAnsi="宋体" w:cs="宋体"/>
          <w:color w:val="auto"/>
          <w:szCs w:val="21"/>
          <w:u w:val="single"/>
        </w:rPr>
      </w:pPr>
      <w:r>
        <w:rPr>
          <w:color w:val="auto"/>
          <w:kern w:val="0"/>
          <w:szCs w:val="21"/>
        </w:rPr>
        <w:t xml:space="preserve">1.1.1.8 </w:t>
      </w:r>
      <w:r>
        <w:rPr>
          <w:rFonts w:hint="eastAsia"/>
          <w:color w:val="auto"/>
          <w:kern w:val="0"/>
          <w:szCs w:val="21"/>
        </w:rPr>
        <w:t>其他合同文件包</w:t>
      </w:r>
      <w:r>
        <w:rPr>
          <w:rFonts w:hint="eastAsia" w:ascii="宋体" w:hAnsi="宋体" w:cs="宋体"/>
          <w:color w:val="auto"/>
          <w:kern w:val="0"/>
          <w:szCs w:val="21"/>
        </w:rPr>
        <w:t>括：</w:t>
      </w:r>
      <w:r>
        <w:rPr>
          <w:rFonts w:hint="eastAsia" w:ascii="宋体" w:hAnsi="宋体" w:cs="宋体"/>
          <w:color w:val="auto"/>
          <w:szCs w:val="21"/>
          <w:u w:val="single"/>
        </w:rPr>
        <w:t xml:space="preserve">/ </w:t>
      </w:r>
      <w:r>
        <w:rPr>
          <w:rFonts w:hint="eastAsia" w:ascii="宋体" w:hAnsi="宋体" w:cs="宋体"/>
          <w:color w:val="auto"/>
          <w:szCs w:val="21"/>
        </w:rPr>
        <w:t>。</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 xml:space="preserve">1.3 法律 </w:t>
      </w:r>
    </w:p>
    <w:p>
      <w:pPr>
        <w:autoSpaceDE w:val="0"/>
        <w:autoSpaceDN w:val="0"/>
        <w:adjustRightInd w:val="0"/>
        <w:spacing w:line="360" w:lineRule="auto"/>
        <w:ind w:firstLine="420" w:firstLineChars="200"/>
        <w:jc w:val="left"/>
        <w:rPr>
          <w:rFonts w:hint="eastAsia" w:ascii="宋体" w:hAnsi="宋体" w:cs="宋体"/>
          <w:color w:val="auto"/>
          <w:szCs w:val="21"/>
        </w:rPr>
      </w:pPr>
      <w:r>
        <w:rPr>
          <w:rFonts w:hint="eastAsia" w:ascii="宋体" w:hAnsi="宋体" w:cs="宋体"/>
          <w:color w:val="auto"/>
          <w:szCs w:val="21"/>
        </w:rPr>
        <w:t>适用于合同的其他规范性文件：</w:t>
      </w:r>
      <w:r>
        <w:rPr>
          <w:rFonts w:hint="eastAsia" w:ascii="宋体" w:hAnsi="宋体" w:cs="宋体"/>
          <w:color w:val="auto"/>
          <w:szCs w:val="21"/>
          <w:u w:val="single"/>
        </w:rPr>
        <w:t>《中华人民共和国民法典》、《中华人民共和国建筑法》和《建设工程勘察设计管理条例》、《建设工程质量管理条例》</w:t>
      </w:r>
      <w:r>
        <w:rPr>
          <w:rFonts w:hint="eastAsia" w:ascii="宋体" w:hAnsi="宋体" w:cs="宋体"/>
          <w:color w:val="auto"/>
          <w:szCs w:val="21"/>
        </w:rPr>
        <w:t>。</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1.4 技术标准</w:t>
      </w:r>
    </w:p>
    <w:p>
      <w:pPr>
        <w:spacing w:line="360" w:lineRule="auto"/>
        <w:ind w:firstLine="420" w:firstLineChars="200"/>
        <w:rPr>
          <w:rFonts w:hint="eastAsia"/>
          <w:color w:val="auto"/>
          <w:szCs w:val="21"/>
        </w:rPr>
      </w:pPr>
      <w:r>
        <w:rPr>
          <w:color w:val="auto"/>
          <w:szCs w:val="21"/>
        </w:rPr>
        <w:t xml:space="preserve">1.4.1 </w:t>
      </w:r>
      <w:r>
        <w:rPr>
          <w:rFonts w:hint="eastAsia"/>
          <w:color w:val="auto"/>
          <w:szCs w:val="21"/>
        </w:rPr>
        <w:t>适用于工程的技术标准包括：</w:t>
      </w:r>
      <w:r>
        <w:rPr>
          <w:rFonts w:hint="eastAsia"/>
          <w:color w:val="auto"/>
          <w:szCs w:val="21"/>
          <w:u w:val="single"/>
        </w:rPr>
        <w:t>国家及地方有关建设工程设计现行规范、规则、规程</w:t>
      </w:r>
      <w:r>
        <w:rPr>
          <w:rFonts w:hint="eastAsia"/>
          <w:color w:val="auto"/>
          <w:szCs w:val="21"/>
        </w:rPr>
        <w:t>。</w:t>
      </w:r>
    </w:p>
    <w:p>
      <w:pPr>
        <w:spacing w:line="360" w:lineRule="auto"/>
        <w:ind w:firstLine="420" w:firstLineChars="200"/>
        <w:rPr>
          <w:rFonts w:ascii="宋体" w:hAnsi="宋体" w:cs="宋体"/>
          <w:color w:val="auto"/>
          <w:kern w:val="0"/>
          <w:szCs w:val="21"/>
        </w:rPr>
      </w:pPr>
      <w:r>
        <w:rPr>
          <w:color w:val="auto"/>
          <w:kern w:val="0"/>
          <w:szCs w:val="21"/>
        </w:rPr>
        <w:t xml:space="preserve">1.4.2 </w:t>
      </w:r>
      <w:r>
        <w:rPr>
          <w:rFonts w:hint="eastAsia"/>
          <w:color w:val="auto"/>
          <w:kern w:val="0"/>
          <w:szCs w:val="21"/>
        </w:rPr>
        <w:t>国</w:t>
      </w:r>
      <w:r>
        <w:rPr>
          <w:rFonts w:hint="eastAsia" w:ascii="宋体" w:hAnsi="宋体" w:cs="宋体"/>
          <w:color w:val="auto"/>
          <w:kern w:val="0"/>
          <w:szCs w:val="21"/>
        </w:rPr>
        <w:t>外技术标准原文版本和中文译本的提供方：</w:t>
      </w:r>
      <w:r>
        <w:rPr>
          <w:rFonts w:hint="eastAsia" w:ascii="宋体" w:hAnsi="宋体" w:cs="宋体"/>
          <w:color w:val="auto"/>
          <w:szCs w:val="21"/>
          <w:u w:val="single"/>
        </w:rPr>
        <w:t xml:space="preserve">    /    </w:t>
      </w:r>
      <w:r>
        <w:rPr>
          <w:rFonts w:hint="eastAsia" w:ascii="宋体" w:hAnsi="宋体" w:cs="宋体"/>
          <w:color w:val="auto"/>
          <w:szCs w:val="21"/>
        </w:rPr>
        <w:t>；</w:t>
      </w:r>
    </w:p>
    <w:p>
      <w:pPr>
        <w:spacing w:line="360" w:lineRule="auto"/>
        <w:ind w:firstLine="420" w:firstLineChars="200"/>
        <w:rPr>
          <w:rFonts w:hint="eastAsia" w:ascii="宋体" w:hAnsi="宋体" w:cs="宋体"/>
          <w:color w:val="auto"/>
          <w:kern w:val="0"/>
          <w:szCs w:val="21"/>
          <w:u w:val="single"/>
        </w:rPr>
      </w:pPr>
      <w:r>
        <w:rPr>
          <w:rFonts w:hint="eastAsia" w:ascii="宋体" w:hAnsi="宋体" w:cs="宋体"/>
          <w:color w:val="auto"/>
          <w:kern w:val="0"/>
          <w:szCs w:val="21"/>
        </w:rPr>
        <w:t>提供国外技术标准的名称：</w:t>
      </w:r>
      <w:r>
        <w:rPr>
          <w:rFonts w:hint="eastAsia" w:ascii="宋体" w:hAnsi="宋体" w:cs="宋体"/>
          <w:color w:val="auto"/>
          <w:kern w:val="0"/>
          <w:szCs w:val="21"/>
          <w:u w:val="single"/>
        </w:rPr>
        <w:t xml:space="preserve">            </w:t>
      </w:r>
      <w:r>
        <w:rPr>
          <w:rFonts w:hint="eastAsia" w:ascii="宋体" w:hAnsi="宋体" w:cs="宋体"/>
          <w:color w:val="auto"/>
          <w:szCs w:val="21"/>
          <w:u w:val="single"/>
        </w:rPr>
        <w:t xml:space="preserve">/                </w:t>
      </w:r>
      <w:r>
        <w:rPr>
          <w:rFonts w:hint="eastAsia" w:ascii="宋体" w:hAnsi="宋体" w:cs="宋体"/>
          <w:color w:val="auto"/>
          <w:kern w:val="0"/>
          <w:szCs w:val="21"/>
        </w:rPr>
        <w:t>；</w:t>
      </w:r>
    </w:p>
    <w:p>
      <w:pPr>
        <w:spacing w:line="360" w:lineRule="auto"/>
        <w:ind w:firstLine="420" w:firstLineChars="200"/>
        <w:rPr>
          <w:rFonts w:hint="eastAsia" w:ascii="宋体" w:hAnsi="宋体" w:cs="宋体"/>
          <w:color w:val="auto"/>
          <w:kern w:val="0"/>
          <w:szCs w:val="21"/>
        </w:rPr>
      </w:pPr>
      <w:r>
        <w:rPr>
          <w:rFonts w:hint="eastAsia" w:ascii="宋体" w:hAnsi="宋体" w:cs="宋体"/>
          <w:color w:val="auto"/>
          <w:kern w:val="0"/>
          <w:szCs w:val="21"/>
        </w:rPr>
        <w:t>提供国外技术标准的份数：</w:t>
      </w:r>
      <w:r>
        <w:rPr>
          <w:rFonts w:hint="eastAsia" w:ascii="宋体" w:hAnsi="宋体" w:cs="宋体"/>
          <w:color w:val="auto"/>
          <w:kern w:val="0"/>
          <w:szCs w:val="21"/>
          <w:u w:val="single"/>
        </w:rPr>
        <w:t xml:space="preserve">          </w:t>
      </w:r>
      <w:r>
        <w:rPr>
          <w:rFonts w:hint="eastAsia" w:ascii="宋体" w:hAnsi="宋体" w:cs="宋体"/>
          <w:color w:val="auto"/>
          <w:szCs w:val="21"/>
          <w:u w:val="single"/>
        </w:rPr>
        <w:t xml:space="preserve">/                  </w:t>
      </w:r>
      <w:r>
        <w:rPr>
          <w:rFonts w:hint="eastAsia" w:ascii="宋体" w:hAnsi="宋体" w:cs="宋体"/>
          <w:color w:val="auto"/>
          <w:kern w:val="0"/>
          <w:szCs w:val="21"/>
        </w:rPr>
        <w:t>；</w:t>
      </w:r>
    </w:p>
    <w:p>
      <w:pPr>
        <w:spacing w:line="360" w:lineRule="auto"/>
        <w:ind w:firstLine="420" w:firstLineChars="200"/>
        <w:rPr>
          <w:rFonts w:hint="eastAsia" w:ascii="宋体" w:hAnsi="宋体" w:cs="宋体"/>
          <w:color w:val="auto"/>
          <w:kern w:val="0"/>
          <w:szCs w:val="21"/>
        </w:rPr>
      </w:pPr>
      <w:r>
        <w:rPr>
          <w:rFonts w:hint="eastAsia" w:ascii="宋体" w:hAnsi="宋体" w:cs="宋体"/>
          <w:color w:val="auto"/>
          <w:kern w:val="0"/>
          <w:szCs w:val="21"/>
        </w:rPr>
        <w:t>提供国外技术标准的时间：</w:t>
      </w:r>
      <w:r>
        <w:rPr>
          <w:rFonts w:hint="eastAsia" w:ascii="宋体" w:hAnsi="宋体" w:cs="宋体"/>
          <w:color w:val="auto"/>
          <w:kern w:val="0"/>
          <w:szCs w:val="21"/>
          <w:u w:val="single"/>
        </w:rPr>
        <w:t xml:space="preserve">         </w:t>
      </w:r>
      <w:r>
        <w:rPr>
          <w:rFonts w:hint="eastAsia" w:ascii="宋体" w:hAnsi="宋体" w:cs="宋体"/>
          <w:color w:val="auto"/>
          <w:szCs w:val="21"/>
          <w:u w:val="single"/>
        </w:rPr>
        <w:t xml:space="preserve">/                   </w:t>
      </w:r>
      <w:r>
        <w:rPr>
          <w:rFonts w:hint="eastAsia" w:ascii="宋体" w:hAnsi="宋体" w:cs="宋体"/>
          <w:color w:val="auto"/>
          <w:kern w:val="0"/>
          <w:szCs w:val="21"/>
        </w:rPr>
        <w:t>；</w:t>
      </w:r>
    </w:p>
    <w:p>
      <w:pPr>
        <w:spacing w:line="360" w:lineRule="auto"/>
        <w:ind w:firstLine="420" w:firstLineChars="200"/>
        <w:rPr>
          <w:rFonts w:hint="eastAsia" w:ascii="宋体" w:hAnsi="宋体" w:cs="宋体"/>
          <w:color w:val="auto"/>
          <w:szCs w:val="21"/>
        </w:rPr>
      </w:pPr>
      <w:r>
        <w:rPr>
          <w:rFonts w:hint="eastAsia" w:ascii="宋体" w:hAnsi="宋体" w:cs="宋体"/>
          <w:color w:val="auto"/>
          <w:kern w:val="0"/>
          <w:szCs w:val="21"/>
        </w:rPr>
        <w:t>提供国外技术标准的费用承担：</w:t>
      </w:r>
      <w:r>
        <w:rPr>
          <w:rFonts w:hint="eastAsia" w:ascii="宋体" w:hAnsi="宋体" w:cs="宋体"/>
          <w:color w:val="auto"/>
          <w:kern w:val="0"/>
          <w:szCs w:val="21"/>
          <w:u w:val="single"/>
        </w:rPr>
        <w:t xml:space="preserve">    </w:t>
      </w:r>
      <w:r>
        <w:rPr>
          <w:rFonts w:hint="eastAsia" w:ascii="宋体" w:hAnsi="宋体" w:cs="宋体"/>
          <w:color w:val="auto"/>
          <w:szCs w:val="21"/>
          <w:u w:val="single"/>
        </w:rPr>
        <w:t xml:space="preserve">/                    </w:t>
      </w:r>
      <w:r>
        <w:rPr>
          <w:rFonts w:hint="eastAsia" w:ascii="宋体" w:hAnsi="宋体" w:cs="宋体"/>
          <w:color w:val="auto"/>
          <w:kern w:val="0"/>
          <w:szCs w:val="21"/>
        </w:rPr>
        <w:t>。</w:t>
      </w:r>
    </w:p>
    <w:p>
      <w:pPr>
        <w:spacing w:line="360" w:lineRule="auto"/>
        <w:ind w:firstLine="420" w:firstLineChars="200"/>
        <w:rPr>
          <w:rFonts w:hint="eastAsia" w:ascii="宋体" w:hAnsi="宋体" w:cs="宋体"/>
          <w:color w:val="auto"/>
          <w:szCs w:val="21"/>
        </w:rPr>
      </w:pPr>
      <w:r>
        <w:rPr>
          <w:color w:val="auto"/>
          <w:szCs w:val="21"/>
        </w:rPr>
        <w:t xml:space="preserve">1.4.3 </w:t>
      </w:r>
      <w:r>
        <w:rPr>
          <w:rFonts w:hint="eastAsia"/>
          <w:color w:val="auto"/>
          <w:szCs w:val="21"/>
        </w:rPr>
        <w:t>发</w:t>
      </w:r>
      <w:r>
        <w:rPr>
          <w:rFonts w:hint="eastAsia" w:ascii="宋体" w:hAnsi="宋体" w:cs="宋体"/>
          <w:color w:val="auto"/>
          <w:szCs w:val="21"/>
        </w:rPr>
        <w:t>包人对工程的技术标准和功能要求的特殊要求：</w:t>
      </w:r>
      <w:r>
        <w:rPr>
          <w:rFonts w:hint="eastAsia" w:ascii="宋体" w:hAnsi="宋体" w:cs="宋体"/>
          <w:color w:val="auto"/>
          <w:szCs w:val="21"/>
          <w:u w:val="single"/>
        </w:rPr>
        <w:t xml:space="preserve">/ </w:t>
      </w:r>
      <w:r>
        <w:rPr>
          <w:rFonts w:hint="eastAsia" w:ascii="宋体" w:hAnsi="宋体" w:cs="宋体"/>
          <w:color w:val="auto"/>
          <w:szCs w:val="21"/>
        </w:rPr>
        <w:t>。</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1.5 合同文件的优先顺序</w:t>
      </w:r>
    </w:p>
    <w:p>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合同文件组成及优先顺序为：</w:t>
      </w:r>
    </w:p>
    <w:p>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（1）</w:t>
      </w:r>
      <w:r>
        <w:rPr>
          <w:rFonts w:hint="eastAsia" w:ascii="宋体" w:hAnsi="宋体" w:cs="宋体"/>
          <w:color w:val="auto"/>
          <w:szCs w:val="21"/>
          <w:u w:val="single"/>
        </w:rPr>
        <w:t>合同协议书</w:t>
      </w:r>
    </w:p>
    <w:p>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（2）</w:t>
      </w:r>
      <w:r>
        <w:rPr>
          <w:rFonts w:hint="eastAsia" w:ascii="宋体" w:hAnsi="宋体" w:cs="宋体"/>
          <w:color w:val="auto"/>
          <w:szCs w:val="21"/>
          <w:u w:val="single"/>
        </w:rPr>
        <w:t>中标通知书</w:t>
      </w:r>
    </w:p>
    <w:p>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（3）</w:t>
      </w:r>
      <w:r>
        <w:rPr>
          <w:rFonts w:hint="eastAsia" w:ascii="宋体" w:hAnsi="宋体" w:cs="宋体"/>
          <w:color w:val="auto"/>
          <w:szCs w:val="21"/>
          <w:u w:val="single"/>
        </w:rPr>
        <w:t>专用合同条款及其附件；</w:t>
      </w:r>
    </w:p>
    <w:p>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（4）</w:t>
      </w:r>
      <w:r>
        <w:rPr>
          <w:rFonts w:hint="eastAsia" w:ascii="宋体" w:hAnsi="宋体" w:cs="宋体"/>
          <w:color w:val="auto"/>
          <w:szCs w:val="21"/>
          <w:u w:val="single"/>
        </w:rPr>
        <w:t>投标函及其附录</w:t>
      </w:r>
    </w:p>
    <w:p>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（5）</w:t>
      </w:r>
      <w:r>
        <w:rPr>
          <w:rFonts w:hint="eastAsia" w:ascii="宋体" w:hAnsi="宋体" w:cs="宋体"/>
          <w:color w:val="auto"/>
          <w:szCs w:val="21"/>
          <w:u w:val="single"/>
        </w:rPr>
        <w:t>通用合同条款；</w:t>
      </w:r>
    </w:p>
    <w:p>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（6）</w:t>
      </w:r>
      <w:r>
        <w:rPr>
          <w:rFonts w:hint="eastAsia" w:ascii="宋体" w:hAnsi="宋体" w:cs="宋体"/>
          <w:color w:val="auto"/>
          <w:szCs w:val="21"/>
          <w:u w:val="single"/>
        </w:rPr>
        <w:t>发包人要求；</w:t>
      </w:r>
    </w:p>
    <w:p>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（7）</w:t>
      </w:r>
      <w:r>
        <w:rPr>
          <w:rFonts w:hint="eastAsia" w:ascii="宋体" w:hAnsi="宋体" w:cs="宋体"/>
          <w:color w:val="auto"/>
          <w:szCs w:val="21"/>
          <w:u w:val="single"/>
        </w:rPr>
        <w:t>招标文件；</w:t>
      </w:r>
    </w:p>
    <w:p>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（8）</w:t>
      </w:r>
      <w:r>
        <w:rPr>
          <w:rFonts w:hint="eastAsia" w:ascii="宋体" w:hAnsi="宋体" w:cs="宋体"/>
          <w:color w:val="auto"/>
          <w:szCs w:val="21"/>
          <w:u w:val="single"/>
        </w:rPr>
        <w:t>投标文件；</w:t>
      </w:r>
    </w:p>
    <w:p>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（9）</w:t>
      </w:r>
      <w:r>
        <w:rPr>
          <w:rFonts w:hint="eastAsia" w:ascii="宋体" w:hAnsi="宋体" w:cs="宋体"/>
          <w:color w:val="auto"/>
          <w:szCs w:val="21"/>
          <w:u w:val="single"/>
        </w:rPr>
        <w:t>技术标准；</w:t>
      </w:r>
    </w:p>
    <w:p>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（10）</w:t>
      </w:r>
      <w:r>
        <w:rPr>
          <w:rFonts w:hint="eastAsia" w:ascii="宋体" w:hAnsi="宋体" w:cs="宋体"/>
          <w:color w:val="auto"/>
          <w:szCs w:val="21"/>
          <w:u w:val="single"/>
        </w:rPr>
        <w:t>设计费用清单；</w:t>
      </w:r>
    </w:p>
    <w:p>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（11）</w:t>
      </w:r>
      <w:r>
        <w:rPr>
          <w:rFonts w:hint="eastAsia" w:ascii="宋体" w:hAnsi="宋体" w:cs="宋体"/>
          <w:color w:val="auto"/>
          <w:szCs w:val="21"/>
          <w:u w:val="single"/>
        </w:rPr>
        <w:t>发包人提供的上一阶段图纸（如果有）；</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（12）</w:t>
      </w:r>
      <w:r>
        <w:rPr>
          <w:rFonts w:hint="eastAsia" w:ascii="宋体" w:hAnsi="宋体" w:cs="宋体"/>
          <w:color w:val="auto"/>
          <w:szCs w:val="21"/>
          <w:u w:val="single"/>
        </w:rPr>
        <w:t>其他合同文件。</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1.6 联络</w:t>
      </w:r>
    </w:p>
    <w:p>
      <w:pPr>
        <w:spacing w:line="360" w:lineRule="auto"/>
        <w:ind w:firstLine="420" w:firstLineChars="200"/>
        <w:rPr>
          <w:rFonts w:hint="eastAsia"/>
          <w:color w:val="auto"/>
          <w:kern w:val="0"/>
          <w:szCs w:val="21"/>
        </w:rPr>
      </w:pPr>
      <w:r>
        <w:rPr>
          <w:color w:val="auto"/>
          <w:kern w:val="0"/>
          <w:szCs w:val="21"/>
        </w:rPr>
        <w:t xml:space="preserve">1.6.1 </w:t>
      </w:r>
      <w:r>
        <w:rPr>
          <w:rFonts w:hint="eastAsia"/>
          <w:color w:val="auto"/>
          <w:kern w:val="0"/>
          <w:szCs w:val="21"/>
        </w:rPr>
        <w:t>发包人和设计人应当在</w:t>
      </w:r>
      <w:r>
        <w:rPr>
          <w:color w:val="auto"/>
          <w:szCs w:val="21"/>
          <w:u w:val="single"/>
        </w:rPr>
        <w:t xml:space="preserve">3 </w:t>
      </w:r>
      <w:r>
        <w:rPr>
          <w:rFonts w:hint="eastAsia"/>
          <w:color w:val="auto"/>
          <w:kern w:val="0"/>
          <w:szCs w:val="21"/>
        </w:rPr>
        <w:t>天内将与合同有关的通知、批准、证明、证书、指示、指令、要求、请求、同意、确定和决定等书面函件送达对方当事人。</w:t>
      </w:r>
    </w:p>
    <w:p>
      <w:pPr>
        <w:spacing w:line="360" w:lineRule="auto"/>
        <w:ind w:firstLine="420" w:firstLineChars="200"/>
        <w:rPr>
          <w:rFonts w:ascii="宋体" w:hAnsi="宋体" w:cs="宋体"/>
          <w:color w:val="auto"/>
          <w:kern w:val="0"/>
          <w:szCs w:val="21"/>
        </w:rPr>
      </w:pPr>
      <w:r>
        <w:rPr>
          <w:color w:val="auto"/>
          <w:kern w:val="0"/>
          <w:szCs w:val="21"/>
        </w:rPr>
        <w:t xml:space="preserve">1.6.2 </w:t>
      </w:r>
      <w:r>
        <w:rPr>
          <w:rFonts w:hint="eastAsia"/>
          <w:color w:val="auto"/>
          <w:kern w:val="0"/>
          <w:szCs w:val="21"/>
        </w:rPr>
        <w:t>发</w:t>
      </w:r>
      <w:r>
        <w:rPr>
          <w:rFonts w:hint="eastAsia" w:ascii="宋体" w:hAnsi="宋体" w:cs="宋体"/>
          <w:color w:val="auto"/>
          <w:kern w:val="0"/>
          <w:szCs w:val="21"/>
        </w:rPr>
        <w:t>包人与设计人联系信息</w:t>
      </w:r>
    </w:p>
    <w:p>
      <w:pPr>
        <w:spacing w:line="360" w:lineRule="auto"/>
        <w:ind w:firstLine="420" w:firstLineChars="200"/>
        <w:rPr>
          <w:rFonts w:hint="eastAsia" w:ascii="宋体" w:hAnsi="宋体" w:cs="宋体"/>
          <w:color w:val="auto"/>
          <w:kern w:val="0"/>
          <w:szCs w:val="21"/>
        </w:rPr>
      </w:pPr>
      <w:r>
        <w:rPr>
          <w:rFonts w:hint="eastAsia" w:ascii="宋体" w:hAnsi="宋体" w:cs="宋体"/>
          <w:color w:val="auto"/>
          <w:kern w:val="0"/>
          <w:szCs w:val="21"/>
        </w:rPr>
        <w:t>发包人接收文件的地点：</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kern w:val="0"/>
          <w:szCs w:val="21"/>
        </w:rPr>
        <w:t>；</w:t>
      </w:r>
    </w:p>
    <w:p>
      <w:pPr>
        <w:spacing w:line="360" w:lineRule="auto"/>
        <w:ind w:firstLine="420" w:firstLineChars="200"/>
        <w:rPr>
          <w:rFonts w:hint="eastAsia" w:ascii="宋体" w:hAnsi="宋体" w:cs="宋体"/>
          <w:color w:val="auto"/>
          <w:szCs w:val="21"/>
          <w:u w:val="single"/>
        </w:rPr>
      </w:pPr>
      <w:r>
        <w:rPr>
          <w:rFonts w:hint="eastAsia" w:ascii="宋体" w:hAnsi="宋体" w:cs="宋体"/>
          <w:color w:val="auto"/>
          <w:kern w:val="0"/>
          <w:szCs w:val="21"/>
        </w:rPr>
        <w:t>发包人指定的接收人为：</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rPr>
        <w:t>；</w:t>
      </w:r>
    </w:p>
    <w:p>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发包人指定的联系电话及传真号码：</w:t>
      </w:r>
      <w:r>
        <w:rPr>
          <w:rFonts w:ascii="宋体" w:hAnsi="宋体" w:cs="宋体"/>
          <w:color w:val="auto"/>
          <w:szCs w:val="21"/>
          <w:u w:val="single"/>
        </w:rPr>
        <w:t xml:space="preserve">               </w:t>
      </w:r>
      <w:r>
        <w:rPr>
          <w:rFonts w:hint="eastAsia" w:ascii="宋体" w:hAnsi="宋体" w:cs="宋体"/>
          <w:color w:val="auto"/>
          <w:szCs w:val="21"/>
        </w:rPr>
        <w:t>；</w:t>
      </w:r>
    </w:p>
    <w:p>
      <w:pPr>
        <w:spacing w:line="360" w:lineRule="auto"/>
        <w:ind w:firstLine="420" w:firstLineChars="200"/>
        <w:rPr>
          <w:rFonts w:hint="eastAsia" w:ascii="宋体" w:hAnsi="宋体" w:cs="宋体"/>
          <w:color w:val="auto"/>
          <w:kern w:val="0"/>
          <w:szCs w:val="21"/>
        </w:rPr>
      </w:pPr>
      <w:r>
        <w:rPr>
          <w:rFonts w:hint="eastAsia" w:ascii="宋体" w:hAnsi="宋体" w:cs="宋体"/>
          <w:color w:val="auto"/>
          <w:kern w:val="0"/>
          <w:szCs w:val="21"/>
        </w:rPr>
        <w:t>发包人指定的电子邮箱：</w:t>
      </w:r>
      <w:r>
        <w:rPr>
          <w:rFonts w:ascii="宋体" w:hAnsi="宋体" w:cs="宋体"/>
          <w:color w:val="auto"/>
          <w:kern w:val="0"/>
          <w:szCs w:val="21"/>
          <w:u w:val="single"/>
        </w:rPr>
        <w:t xml:space="preserve">                                    </w:t>
      </w:r>
      <w:r>
        <w:rPr>
          <w:rFonts w:hint="eastAsia" w:ascii="宋体" w:hAnsi="宋体" w:cs="宋体"/>
          <w:color w:val="auto"/>
          <w:kern w:val="0"/>
          <w:szCs w:val="21"/>
        </w:rPr>
        <w:t>。</w:t>
      </w:r>
    </w:p>
    <w:p>
      <w:pPr>
        <w:spacing w:line="360" w:lineRule="auto"/>
        <w:ind w:firstLine="420" w:firstLineChars="200"/>
        <w:rPr>
          <w:rFonts w:hint="eastAsia" w:ascii="宋体" w:hAnsi="宋体" w:cs="宋体"/>
          <w:color w:val="auto"/>
          <w:kern w:val="0"/>
          <w:szCs w:val="21"/>
        </w:rPr>
      </w:pPr>
      <w:r>
        <w:rPr>
          <w:rFonts w:hint="eastAsia" w:ascii="宋体" w:hAnsi="宋体" w:cs="宋体"/>
          <w:color w:val="auto"/>
          <w:kern w:val="0"/>
          <w:szCs w:val="21"/>
        </w:rPr>
        <w:t>设计人接收文件的地点：</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kern w:val="0"/>
          <w:szCs w:val="21"/>
        </w:rPr>
        <w:t>；</w:t>
      </w:r>
    </w:p>
    <w:p>
      <w:pPr>
        <w:spacing w:line="360" w:lineRule="auto"/>
        <w:ind w:firstLine="420" w:firstLineChars="200"/>
        <w:rPr>
          <w:rFonts w:hint="eastAsia" w:ascii="宋体" w:hAnsi="宋体" w:cs="宋体"/>
          <w:color w:val="auto"/>
          <w:szCs w:val="21"/>
          <w:u w:val="single"/>
        </w:rPr>
      </w:pPr>
      <w:r>
        <w:rPr>
          <w:rFonts w:hint="eastAsia" w:ascii="宋体" w:hAnsi="宋体" w:cs="宋体"/>
          <w:color w:val="auto"/>
          <w:kern w:val="0"/>
          <w:szCs w:val="21"/>
        </w:rPr>
        <w:t>设计人指定的接收人为：</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rPr>
        <w:t>；</w:t>
      </w:r>
    </w:p>
    <w:p>
      <w:pPr>
        <w:spacing w:line="360" w:lineRule="auto"/>
        <w:ind w:firstLine="420" w:firstLineChars="200"/>
        <w:rPr>
          <w:rFonts w:ascii="宋体" w:hAnsi="宋体" w:cs="宋体"/>
          <w:color w:val="auto"/>
          <w:szCs w:val="21"/>
        </w:rPr>
      </w:pPr>
      <w:r>
        <w:rPr>
          <w:rFonts w:hint="eastAsia" w:ascii="宋体" w:hAnsi="宋体" w:cs="宋体"/>
          <w:color w:val="auto"/>
          <w:szCs w:val="21"/>
        </w:rPr>
        <w:t>设计人指定的联系电话及传真号码：</w:t>
      </w:r>
      <w:r>
        <w:rPr>
          <w:rFonts w:ascii="宋体" w:hAnsi="宋体" w:cs="宋体"/>
          <w:color w:val="auto"/>
          <w:szCs w:val="21"/>
          <w:u w:val="single"/>
        </w:rPr>
        <w:t xml:space="preserve">               </w:t>
      </w:r>
      <w:r>
        <w:rPr>
          <w:rFonts w:hint="eastAsia" w:ascii="宋体" w:hAnsi="宋体" w:cs="宋体"/>
          <w:color w:val="auto"/>
          <w:szCs w:val="21"/>
        </w:rPr>
        <w:t>；</w:t>
      </w:r>
    </w:p>
    <w:p>
      <w:pPr>
        <w:spacing w:line="360" w:lineRule="auto"/>
        <w:ind w:firstLine="420" w:firstLineChars="200"/>
        <w:rPr>
          <w:rFonts w:hint="eastAsia" w:ascii="宋体" w:hAnsi="宋体" w:cs="宋体"/>
          <w:color w:val="auto"/>
          <w:kern w:val="0"/>
          <w:szCs w:val="21"/>
        </w:rPr>
      </w:pPr>
      <w:r>
        <w:rPr>
          <w:rFonts w:hint="eastAsia" w:ascii="宋体" w:hAnsi="宋体" w:cs="宋体"/>
          <w:color w:val="auto"/>
          <w:szCs w:val="21"/>
        </w:rPr>
        <w:t>设计人</w:t>
      </w:r>
      <w:r>
        <w:rPr>
          <w:rFonts w:hint="eastAsia" w:ascii="宋体" w:hAnsi="宋体" w:cs="宋体"/>
          <w:color w:val="auto"/>
          <w:kern w:val="0"/>
          <w:szCs w:val="21"/>
        </w:rPr>
        <w:t>指定的电子邮箱：</w:t>
      </w:r>
      <w:r>
        <w:rPr>
          <w:rFonts w:ascii="宋体" w:hAnsi="宋体" w:cs="宋体"/>
          <w:color w:val="auto"/>
          <w:kern w:val="0"/>
          <w:szCs w:val="21"/>
          <w:u w:val="single"/>
        </w:rPr>
        <w:t xml:space="preserve">                                    </w:t>
      </w:r>
      <w:r>
        <w:rPr>
          <w:rFonts w:hint="eastAsia" w:ascii="宋体" w:hAnsi="宋体" w:cs="宋体"/>
          <w:color w:val="auto"/>
          <w:kern w:val="0"/>
          <w:szCs w:val="21"/>
        </w:rPr>
        <w:t>。</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1.8 保密</w:t>
      </w:r>
    </w:p>
    <w:p>
      <w:pPr>
        <w:spacing w:line="360" w:lineRule="auto"/>
        <w:ind w:firstLine="420" w:firstLineChars="200"/>
        <w:rPr>
          <w:rFonts w:hint="eastAsia" w:ascii="宋体" w:hAnsi="宋体" w:cs="宋体"/>
          <w:color w:val="auto"/>
          <w:kern w:val="0"/>
          <w:szCs w:val="21"/>
        </w:rPr>
      </w:pPr>
      <w:r>
        <w:rPr>
          <w:rFonts w:hint="eastAsia" w:ascii="宋体" w:hAnsi="宋体" w:cs="宋体"/>
          <w:color w:val="auto"/>
          <w:kern w:val="0"/>
          <w:szCs w:val="21"/>
        </w:rPr>
        <w:t>保密期限：</w:t>
      </w:r>
      <w:r>
        <w:rPr>
          <w:rFonts w:hint="eastAsia" w:ascii="宋体" w:hAnsi="宋体" w:cs="宋体"/>
          <w:color w:val="auto"/>
          <w:kern w:val="0"/>
          <w:szCs w:val="21"/>
          <w:u w:val="single"/>
        </w:rPr>
        <w:t>本合同方案设计至项目开工建设全过程</w:t>
      </w:r>
      <w:r>
        <w:rPr>
          <w:rFonts w:hint="eastAsia" w:ascii="宋体" w:hAnsi="宋体" w:cs="宋体"/>
          <w:color w:val="auto"/>
          <w:kern w:val="0"/>
          <w:szCs w:val="21"/>
        </w:rPr>
        <w:t>。</w:t>
      </w:r>
    </w:p>
    <w:p>
      <w:pPr>
        <w:keepNext/>
        <w:keepLines/>
        <w:spacing w:before="120" w:after="120" w:line="360" w:lineRule="auto"/>
        <w:outlineLvl w:val="3"/>
        <w:rPr>
          <w:rFonts w:hint="eastAsia" w:ascii="黑体" w:hAnsi="黑体" w:eastAsia="黑体" w:cs="黑体"/>
          <w:b/>
          <w:color w:val="auto"/>
          <w:sz w:val="24"/>
        </w:rPr>
      </w:pPr>
      <w:r>
        <w:rPr>
          <w:rFonts w:hint="eastAsia" w:ascii="黑体" w:hAnsi="黑体" w:eastAsia="黑体" w:cs="黑体"/>
          <w:b/>
          <w:color w:val="auto"/>
          <w:sz w:val="24"/>
        </w:rPr>
        <w:t>2. 发包人</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2.1 发包人一般义务</w:t>
      </w:r>
    </w:p>
    <w:p>
      <w:pPr>
        <w:spacing w:line="360" w:lineRule="auto"/>
        <w:ind w:firstLine="420" w:firstLineChars="200"/>
        <w:rPr>
          <w:rFonts w:hint="eastAsia" w:ascii="宋体" w:hAnsi="宋体" w:cs="宋体"/>
          <w:color w:val="auto"/>
          <w:szCs w:val="21"/>
        </w:rPr>
      </w:pPr>
      <w:r>
        <w:rPr>
          <w:color w:val="auto"/>
          <w:szCs w:val="21"/>
        </w:rPr>
        <w:t xml:space="preserve">2.1.3 </w:t>
      </w:r>
      <w:r>
        <w:rPr>
          <w:rFonts w:hint="eastAsia" w:ascii="宋体" w:hAnsi="宋体" w:cs="宋体"/>
          <w:color w:val="auto"/>
          <w:szCs w:val="21"/>
        </w:rPr>
        <w:t>发包人其他义务：</w:t>
      </w:r>
      <w:r>
        <w:rPr>
          <w:rFonts w:hint="eastAsia" w:ascii="宋体" w:hAnsi="宋体" w:cs="宋体"/>
          <w:color w:val="auto"/>
          <w:szCs w:val="21"/>
          <w:u w:val="single"/>
        </w:rPr>
        <w:t>合同签订之日起3个工作日内，发包人向设计人提交项目相关资料</w:t>
      </w:r>
      <w:r>
        <w:rPr>
          <w:rFonts w:hint="eastAsia" w:ascii="宋体" w:hAnsi="宋体" w:cs="宋体"/>
          <w:color w:val="auto"/>
          <w:szCs w:val="21"/>
        </w:rPr>
        <w:t>。</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2.2 发包人代表</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发包人代表：</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rPr>
        <w:t>；</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身份证号：</w:t>
      </w:r>
      <w:r>
        <w:rPr>
          <w:rFonts w:ascii="宋体" w:hAnsi="宋体"/>
          <w:color w:val="auto"/>
          <w:kern w:val="0"/>
          <w:sz w:val="24"/>
          <w:u w:val="single"/>
        </w:rPr>
        <w:t xml:space="preserve">                            </w:t>
      </w:r>
      <w:r>
        <w:rPr>
          <w:rFonts w:hint="eastAsia" w:ascii="宋体" w:hAnsi="宋体" w:cs="宋体"/>
          <w:color w:val="auto"/>
          <w:szCs w:val="21"/>
        </w:rPr>
        <w:t>；</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职    务：</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rPr>
        <w:t>；</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联系电话：</w:t>
      </w:r>
      <w:r>
        <w:rPr>
          <w:rFonts w:ascii="宋体" w:hAnsi="宋体" w:cs="宋体"/>
          <w:color w:val="auto"/>
          <w:szCs w:val="21"/>
          <w:u w:val="single"/>
        </w:rPr>
        <w:t xml:space="preserve">           </w:t>
      </w:r>
      <w:r>
        <w:rPr>
          <w:rFonts w:hint="eastAsia" w:ascii="宋体" w:hAnsi="宋体" w:cs="宋体"/>
          <w:color w:val="auto"/>
          <w:szCs w:val="21"/>
        </w:rPr>
        <w:t>；</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电子信箱：</w:t>
      </w:r>
      <w:r>
        <w:rPr>
          <w:rFonts w:ascii="宋体" w:hAnsi="宋体" w:cs="宋体"/>
          <w:color w:val="auto"/>
          <w:szCs w:val="21"/>
          <w:u w:val="single"/>
        </w:rPr>
        <w:t xml:space="preserve">                                </w:t>
      </w:r>
      <w:r>
        <w:rPr>
          <w:rFonts w:hint="eastAsia" w:ascii="宋体" w:hAnsi="宋体" w:cs="宋体"/>
          <w:color w:val="auto"/>
          <w:szCs w:val="21"/>
        </w:rPr>
        <w:t>；</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通信地址：</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rPr>
        <w:t>。</w:t>
      </w:r>
    </w:p>
    <w:p>
      <w:pPr>
        <w:spacing w:line="360" w:lineRule="auto"/>
        <w:ind w:firstLine="420" w:firstLineChars="200"/>
        <w:rPr>
          <w:rFonts w:hint="eastAsia" w:ascii="宋体" w:hAnsi="宋体" w:cs="宋体"/>
          <w:color w:val="auto"/>
          <w:szCs w:val="21"/>
          <w:u w:val="single"/>
        </w:rPr>
      </w:pPr>
      <w:r>
        <w:rPr>
          <w:rFonts w:hint="eastAsia" w:ascii="宋体" w:hAnsi="宋体" w:cs="宋体"/>
          <w:color w:val="auto"/>
          <w:szCs w:val="21"/>
        </w:rPr>
        <w:t>发包人对发包人代表的授权范围如下：</w:t>
      </w:r>
      <w:r>
        <w:rPr>
          <w:rFonts w:hint="eastAsia" w:ascii="宋体" w:hAnsi="宋体" w:cs="宋体"/>
          <w:color w:val="auto"/>
          <w:szCs w:val="21"/>
          <w:u w:val="single"/>
        </w:rPr>
        <w:t>负责协调处理设计人和对接现场工作，并组织发包人各职能部门对接相关报批工作</w:t>
      </w:r>
      <w:r>
        <w:rPr>
          <w:rFonts w:hint="eastAsia" w:ascii="宋体" w:hAnsi="宋体" w:cs="宋体"/>
          <w:color w:val="auto"/>
          <w:szCs w:val="21"/>
        </w:rPr>
        <w:t>。</w:t>
      </w:r>
    </w:p>
    <w:p>
      <w:pPr>
        <w:spacing w:after="120" w:line="360" w:lineRule="auto"/>
        <w:ind w:firstLine="420" w:firstLineChars="200"/>
        <w:rPr>
          <w:rFonts w:hint="eastAsia" w:ascii="宋体" w:hAnsi="宋体" w:cs="宋体"/>
          <w:color w:val="auto"/>
          <w:szCs w:val="21"/>
        </w:rPr>
      </w:pPr>
      <w:r>
        <w:rPr>
          <w:rFonts w:hint="eastAsia" w:ascii="宋体" w:hAnsi="宋体" w:cs="宋体"/>
          <w:color w:val="auto"/>
          <w:szCs w:val="21"/>
        </w:rPr>
        <w:t>发包人更换发包人代表的，应当提前</w:t>
      </w:r>
      <w:r>
        <w:rPr>
          <w:rFonts w:hint="eastAsia" w:ascii="宋体" w:hAnsi="宋体" w:cs="宋体"/>
          <w:color w:val="auto"/>
          <w:szCs w:val="21"/>
          <w:u w:val="single"/>
        </w:rPr>
        <w:t xml:space="preserve"> 7 </w:t>
      </w:r>
      <w:r>
        <w:rPr>
          <w:rFonts w:hint="eastAsia" w:ascii="宋体" w:hAnsi="宋体" w:cs="宋体"/>
          <w:color w:val="auto"/>
          <w:szCs w:val="21"/>
        </w:rPr>
        <w:t>天书面通知设计人。</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2.3 发包人决定</w:t>
      </w:r>
    </w:p>
    <w:p>
      <w:pPr>
        <w:spacing w:line="360" w:lineRule="auto"/>
        <w:ind w:firstLine="420" w:firstLineChars="200"/>
        <w:jc w:val="left"/>
        <w:rPr>
          <w:rFonts w:hint="eastAsia" w:ascii="宋体" w:hAnsi="宋体" w:cs="宋体"/>
          <w:color w:val="auto"/>
          <w:szCs w:val="21"/>
        </w:rPr>
      </w:pPr>
      <w:r>
        <w:rPr>
          <w:color w:val="auto"/>
          <w:szCs w:val="21"/>
        </w:rPr>
        <w:t xml:space="preserve">2.3.2 </w:t>
      </w:r>
      <w:r>
        <w:rPr>
          <w:rFonts w:hint="eastAsia" w:ascii="宋体" w:hAnsi="宋体" w:cs="宋体"/>
          <w:color w:val="auto"/>
          <w:szCs w:val="21"/>
        </w:rPr>
        <w:t>发包人应在</w:t>
      </w:r>
      <w:r>
        <w:rPr>
          <w:rFonts w:hint="eastAsia" w:ascii="宋体" w:hAnsi="宋体" w:cs="宋体"/>
          <w:color w:val="auto"/>
          <w:szCs w:val="21"/>
          <w:u w:val="single"/>
        </w:rPr>
        <w:t>14</w:t>
      </w:r>
      <w:r>
        <w:rPr>
          <w:rFonts w:hint="eastAsia" w:ascii="宋体" w:hAnsi="宋体" w:cs="宋体"/>
          <w:color w:val="auto"/>
          <w:szCs w:val="21"/>
        </w:rPr>
        <w:t>天内对设计人书面提出的事项作出书面决定。</w:t>
      </w:r>
    </w:p>
    <w:p>
      <w:pPr>
        <w:spacing w:line="360" w:lineRule="auto"/>
        <w:ind w:firstLine="482" w:firstLineChars="200"/>
        <w:jc w:val="left"/>
        <w:rPr>
          <w:rFonts w:hint="eastAsia" w:ascii="黑体" w:hAnsi="黑体" w:eastAsia="黑体" w:cs="黑体"/>
          <w:b/>
          <w:color w:val="auto"/>
          <w:sz w:val="24"/>
        </w:rPr>
      </w:pPr>
      <w:r>
        <w:rPr>
          <w:rFonts w:hint="eastAsia" w:ascii="黑体" w:hAnsi="黑体" w:eastAsia="黑体" w:cs="黑体"/>
          <w:b/>
          <w:color w:val="auto"/>
          <w:sz w:val="24"/>
        </w:rPr>
        <w:t>3. 设计人</w:t>
      </w:r>
    </w:p>
    <w:p>
      <w:pPr>
        <w:spacing w:line="360" w:lineRule="auto"/>
        <w:ind w:firstLine="420" w:firstLineChars="200"/>
        <w:jc w:val="left"/>
        <w:rPr>
          <w:rFonts w:hint="eastAsia" w:ascii="黑体" w:hAnsi="黑体" w:eastAsia="黑体" w:cs="黑体"/>
          <w:bCs/>
          <w:color w:val="auto"/>
          <w:szCs w:val="21"/>
        </w:rPr>
      </w:pPr>
      <w:r>
        <w:rPr>
          <w:rFonts w:hint="eastAsia" w:ascii="黑体" w:hAnsi="黑体" w:eastAsia="黑体" w:cs="黑体"/>
          <w:bCs/>
          <w:color w:val="auto"/>
          <w:szCs w:val="21"/>
        </w:rPr>
        <w:t>3.1 设计人一般义务</w:t>
      </w:r>
    </w:p>
    <w:p>
      <w:pPr>
        <w:spacing w:line="360" w:lineRule="auto"/>
        <w:ind w:firstLine="420" w:firstLineChars="200"/>
        <w:jc w:val="left"/>
        <w:rPr>
          <w:rFonts w:hint="eastAsia"/>
          <w:color w:val="auto"/>
          <w:kern w:val="0"/>
          <w:szCs w:val="21"/>
        </w:rPr>
      </w:pPr>
      <w:r>
        <w:rPr>
          <w:color w:val="auto"/>
          <w:szCs w:val="21"/>
        </w:rPr>
        <w:t xml:space="preserve">3.1.1 </w:t>
      </w:r>
      <w:r>
        <w:rPr>
          <w:rFonts w:hint="eastAsia"/>
          <w:color w:val="auto"/>
          <w:szCs w:val="21"/>
        </w:rPr>
        <w:t>设计人</w:t>
      </w:r>
      <w:r>
        <w:rPr>
          <w:color w:val="auto"/>
          <w:szCs w:val="21"/>
          <w:u w:val="single"/>
        </w:rPr>
        <w:t xml:space="preserve"> </w:t>
      </w:r>
      <w:r>
        <w:rPr>
          <w:rFonts w:hint="eastAsia"/>
          <w:color w:val="auto"/>
          <w:szCs w:val="21"/>
          <w:u w:val="single"/>
        </w:rPr>
        <w:t>需</w:t>
      </w:r>
      <w:r>
        <w:rPr>
          <w:color w:val="auto"/>
          <w:szCs w:val="21"/>
          <w:u w:val="single"/>
        </w:rPr>
        <w:t xml:space="preserve"> </w:t>
      </w:r>
      <w:r>
        <w:rPr>
          <w:rFonts w:hint="eastAsia"/>
          <w:color w:val="auto"/>
          <w:szCs w:val="21"/>
        </w:rPr>
        <w:t>（需</w:t>
      </w:r>
      <w:r>
        <w:rPr>
          <w:color w:val="auto"/>
          <w:szCs w:val="21"/>
        </w:rPr>
        <w:t>/</w:t>
      </w:r>
      <w:r>
        <w:rPr>
          <w:rFonts w:hint="eastAsia"/>
          <w:color w:val="auto"/>
          <w:szCs w:val="21"/>
        </w:rPr>
        <w:t>不需）</w:t>
      </w:r>
      <w:r>
        <w:rPr>
          <w:rFonts w:hint="eastAsia"/>
          <w:color w:val="auto"/>
          <w:kern w:val="0"/>
          <w:szCs w:val="21"/>
        </w:rPr>
        <w:t>配合发包人办理有关许可、批准或备案手续。</w:t>
      </w:r>
    </w:p>
    <w:p>
      <w:pPr>
        <w:spacing w:line="360" w:lineRule="auto"/>
        <w:ind w:firstLine="420" w:firstLineChars="200"/>
        <w:jc w:val="left"/>
        <w:rPr>
          <w:rFonts w:hint="eastAsia"/>
          <w:color w:val="auto"/>
          <w:szCs w:val="21"/>
        </w:rPr>
      </w:pPr>
      <w:r>
        <w:rPr>
          <w:rFonts w:hint="eastAsia"/>
          <w:color w:val="auto"/>
          <w:szCs w:val="21"/>
        </w:rPr>
        <w:t>（</w:t>
      </w:r>
      <w:r>
        <w:rPr>
          <w:color w:val="auto"/>
          <w:szCs w:val="21"/>
        </w:rPr>
        <w:t>1</w:t>
      </w:r>
      <w:r>
        <w:rPr>
          <w:rFonts w:hint="eastAsia"/>
          <w:color w:val="auto"/>
          <w:szCs w:val="21"/>
        </w:rPr>
        <w:t>）设计人应按国家规定和合同约定的技术规范、标准进行设计，按本合同规定的内容、时间及份数向发包人交付设计文件，并对提交的设计文件的质量负责，如合同规定的设计人应承担的责任更严格时，则以合同规定为准。设计人根据工作经验认为发包人提出的设计要求有任何违背现行法律、法规、规章等规定的，设计人负有提前告知发包人的义务。</w:t>
      </w:r>
    </w:p>
    <w:p>
      <w:pPr>
        <w:spacing w:line="360" w:lineRule="auto"/>
        <w:ind w:firstLine="420" w:firstLineChars="200"/>
        <w:jc w:val="left"/>
        <w:rPr>
          <w:rFonts w:hint="eastAsia"/>
          <w:color w:val="auto"/>
          <w:szCs w:val="21"/>
        </w:rPr>
      </w:pPr>
      <w:r>
        <w:rPr>
          <w:rFonts w:hint="eastAsia"/>
          <w:color w:val="auto"/>
          <w:szCs w:val="21"/>
        </w:rPr>
        <w:t>（</w:t>
      </w:r>
      <w:r>
        <w:rPr>
          <w:color w:val="auto"/>
          <w:szCs w:val="21"/>
        </w:rPr>
        <w:t>2</w:t>
      </w:r>
      <w:r>
        <w:rPr>
          <w:rFonts w:hint="eastAsia"/>
          <w:color w:val="auto"/>
          <w:szCs w:val="21"/>
        </w:rPr>
        <w:t>）设计人应对其设计的准确度负责，在设计的基本条件、规模不变的情况下，原则上上一阶段的设计工程量应涵盖下一阶段的设计工程量，因工程量变化引起的相邻设计阶段的投资变化应控制在±</w:t>
      </w:r>
      <w:r>
        <w:rPr>
          <w:color w:val="auto"/>
          <w:szCs w:val="21"/>
        </w:rPr>
        <w:t>5%</w:t>
      </w:r>
      <w:r>
        <w:rPr>
          <w:rFonts w:hint="eastAsia"/>
          <w:color w:val="auto"/>
          <w:szCs w:val="21"/>
        </w:rPr>
        <w:t>以内。</w:t>
      </w:r>
    </w:p>
    <w:p>
      <w:pPr>
        <w:spacing w:line="360" w:lineRule="auto"/>
        <w:ind w:firstLine="420" w:firstLineChars="200"/>
        <w:jc w:val="left"/>
        <w:rPr>
          <w:rFonts w:hint="eastAsia"/>
          <w:color w:val="auto"/>
          <w:szCs w:val="21"/>
        </w:rPr>
      </w:pPr>
      <w:r>
        <w:rPr>
          <w:rFonts w:hint="eastAsia"/>
          <w:color w:val="auto"/>
          <w:szCs w:val="21"/>
        </w:rPr>
        <w:t>（</w:t>
      </w:r>
      <w:r>
        <w:rPr>
          <w:color w:val="auto"/>
          <w:szCs w:val="21"/>
        </w:rPr>
        <w:t>3</w:t>
      </w:r>
      <w:r>
        <w:rPr>
          <w:rFonts w:hint="eastAsia"/>
          <w:color w:val="auto"/>
          <w:szCs w:val="21"/>
        </w:rPr>
        <w:t>）设计合理使用年限为按当前国家规范规定的使用年限。</w:t>
      </w:r>
    </w:p>
    <w:p>
      <w:pPr>
        <w:spacing w:line="360" w:lineRule="auto"/>
        <w:ind w:firstLine="420" w:firstLineChars="200"/>
        <w:jc w:val="left"/>
        <w:rPr>
          <w:rFonts w:hint="eastAsia"/>
          <w:color w:val="auto"/>
          <w:szCs w:val="21"/>
        </w:rPr>
      </w:pPr>
      <w:r>
        <w:rPr>
          <w:rFonts w:hint="eastAsia"/>
          <w:color w:val="auto"/>
          <w:szCs w:val="21"/>
        </w:rPr>
        <w:t>（</w:t>
      </w:r>
      <w:r>
        <w:rPr>
          <w:color w:val="auto"/>
          <w:szCs w:val="21"/>
        </w:rPr>
        <w:t>4</w:t>
      </w:r>
      <w:r>
        <w:rPr>
          <w:rFonts w:hint="eastAsia"/>
          <w:color w:val="auto"/>
          <w:szCs w:val="21"/>
        </w:rPr>
        <w:t>）设计人对设计文件出现的遗漏或错误负责修改或补充。由于设计人设计错误造成工程质量事故或延期、工程返工、客户赔偿损失，设计人除负责采取补救措施外，损失严重的根据损失的程度和设计人责任大小按国家有关法律向发包人支付赔偿金，赔偿金不低于因此给发包人造成的实际损失。如设计人设计确有错误或疏漏，该设计虽经审查及批准，但发包人要求修改的，设计人应当及时、无偿地修改，设计人不得以该设计已经批准为由而免责。如果结构或者其他设备系统设计存在错误或不合理，导致安全性或经济性的明显不利，该设计虽经审查及批准，设计人仍应及时、无偿地修改，而不得以该设计已经批准为由而免责。</w:t>
      </w:r>
    </w:p>
    <w:p>
      <w:pPr>
        <w:spacing w:line="360" w:lineRule="auto"/>
        <w:ind w:firstLine="420" w:firstLineChars="200"/>
        <w:jc w:val="left"/>
        <w:rPr>
          <w:rFonts w:hint="eastAsia"/>
          <w:color w:val="auto"/>
          <w:szCs w:val="21"/>
        </w:rPr>
      </w:pPr>
      <w:r>
        <w:rPr>
          <w:rFonts w:hint="eastAsia"/>
          <w:color w:val="auto"/>
          <w:szCs w:val="21"/>
        </w:rPr>
        <w:t>（</w:t>
      </w:r>
      <w:r>
        <w:rPr>
          <w:color w:val="auto"/>
          <w:szCs w:val="21"/>
        </w:rPr>
        <w:t>5</w:t>
      </w:r>
      <w:r>
        <w:rPr>
          <w:rFonts w:hint="eastAsia"/>
          <w:color w:val="auto"/>
          <w:szCs w:val="21"/>
        </w:rPr>
        <w:t>）设计人应按合同约定时间交付设计资料及设计文件。在设计高峰或发包人认为有必要时，设计人必须无条件集中设计人员以确保设计进度，凡因人员不到位而影响设计工作的，发包人有权根据实际情况扣减设计费或解除合同。</w:t>
      </w:r>
    </w:p>
    <w:p>
      <w:pPr>
        <w:spacing w:line="360" w:lineRule="auto"/>
        <w:ind w:firstLine="420" w:firstLineChars="200"/>
        <w:jc w:val="left"/>
        <w:rPr>
          <w:rFonts w:hint="eastAsia"/>
          <w:color w:val="auto"/>
          <w:szCs w:val="21"/>
        </w:rPr>
      </w:pPr>
      <w:r>
        <w:rPr>
          <w:rFonts w:hint="eastAsia"/>
          <w:color w:val="auto"/>
          <w:szCs w:val="21"/>
        </w:rPr>
        <w:t>（</w:t>
      </w:r>
      <w:r>
        <w:rPr>
          <w:color w:val="auto"/>
          <w:szCs w:val="21"/>
        </w:rPr>
        <w:t>6</w:t>
      </w:r>
      <w:r>
        <w:rPr>
          <w:rFonts w:hint="eastAsia"/>
          <w:color w:val="auto"/>
          <w:szCs w:val="21"/>
        </w:rPr>
        <w:t>）设计人交付设计文件后，按规定参加有关上级的设计审查，并根据审查结论做调整补充，向发包人及施工单位进行设计交底、处理有关设计问题和参加竣工验收。</w:t>
      </w:r>
    </w:p>
    <w:p>
      <w:pPr>
        <w:spacing w:line="360" w:lineRule="auto"/>
        <w:ind w:firstLine="420" w:firstLineChars="200"/>
        <w:jc w:val="left"/>
        <w:rPr>
          <w:rFonts w:hint="eastAsia"/>
          <w:color w:val="auto"/>
          <w:szCs w:val="21"/>
        </w:rPr>
      </w:pPr>
      <w:r>
        <w:rPr>
          <w:rFonts w:hint="eastAsia"/>
          <w:color w:val="auto"/>
          <w:szCs w:val="21"/>
        </w:rPr>
        <w:t>（</w:t>
      </w:r>
      <w:r>
        <w:rPr>
          <w:color w:val="auto"/>
          <w:szCs w:val="21"/>
        </w:rPr>
        <w:t>7</w:t>
      </w:r>
      <w:r>
        <w:rPr>
          <w:rFonts w:hint="eastAsia"/>
          <w:color w:val="auto"/>
          <w:szCs w:val="21"/>
        </w:rPr>
        <w:t>）设计人应按发包人及主管单位的要求积极组织各项与设计文件相关的评审或审查会，并承担全过程的相关费用。</w:t>
      </w:r>
    </w:p>
    <w:p>
      <w:pPr>
        <w:spacing w:line="360" w:lineRule="auto"/>
        <w:ind w:firstLine="420" w:firstLineChars="200"/>
        <w:jc w:val="left"/>
        <w:rPr>
          <w:rFonts w:hint="eastAsia"/>
          <w:color w:val="auto"/>
          <w:szCs w:val="21"/>
        </w:rPr>
      </w:pPr>
      <w:r>
        <w:rPr>
          <w:rFonts w:hint="eastAsia"/>
          <w:color w:val="auto"/>
          <w:szCs w:val="21"/>
        </w:rPr>
        <w:t>（</w:t>
      </w:r>
      <w:r>
        <w:rPr>
          <w:color w:val="auto"/>
          <w:szCs w:val="21"/>
        </w:rPr>
        <w:t>8</w:t>
      </w:r>
      <w:r>
        <w:rPr>
          <w:rFonts w:hint="eastAsia"/>
          <w:color w:val="auto"/>
          <w:szCs w:val="21"/>
        </w:rPr>
        <w:t>）设计人员需配合发包人共同完成工程招标及工程量清单编制等相关工作。</w:t>
      </w:r>
    </w:p>
    <w:p>
      <w:pPr>
        <w:spacing w:line="360" w:lineRule="auto"/>
        <w:ind w:firstLine="420" w:firstLineChars="200"/>
        <w:jc w:val="left"/>
        <w:rPr>
          <w:color w:val="auto"/>
          <w:szCs w:val="21"/>
        </w:rPr>
      </w:pPr>
      <w:r>
        <w:rPr>
          <w:rFonts w:hint="eastAsia"/>
          <w:color w:val="auto"/>
          <w:szCs w:val="21"/>
        </w:rPr>
        <w:t>（</w:t>
      </w:r>
      <w:r>
        <w:rPr>
          <w:color w:val="auto"/>
          <w:szCs w:val="21"/>
        </w:rPr>
        <w:t>9</w:t>
      </w:r>
      <w:r>
        <w:rPr>
          <w:rFonts w:hint="eastAsia"/>
          <w:color w:val="auto"/>
          <w:szCs w:val="21"/>
        </w:rPr>
        <w:t>）项目在开展方案、初步设计阶段时，设计人员配合发包人对专家、图纸审查单位及建设局完成图纸交接工作。</w:t>
      </w:r>
    </w:p>
    <w:p>
      <w:pPr>
        <w:keepNext/>
        <w:spacing w:after="120" w:line="360" w:lineRule="auto"/>
        <w:ind w:firstLine="420" w:firstLineChars="200"/>
        <w:rPr>
          <w:color w:val="auto"/>
          <w:szCs w:val="21"/>
        </w:rPr>
      </w:pPr>
      <w:r>
        <w:rPr>
          <w:rFonts w:hint="eastAsia"/>
          <w:color w:val="auto"/>
          <w:szCs w:val="21"/>
        </w:rPr>
        <w:t>（</w:t>
      </w:r>
      <w:r>
        <w:rPr>
          <w:color w:val="auto"/>
          <w:szCs w:val="21"/>
        </w:rPr>
        <w:t>10</w:t>
      </w:r>
      <w:r>
        <w:rPr>
          <w:rFonts w:hint="eastAsia"/>
          <w:color w:val="auto"/>
          <w:szCs w:val="21"/>
        </w:rPr>
        <w:t>）设计人应按照发包人要求，编制合理的总进度计划及周密、细致的详细工作计划供发包人审核，严格执行并接受发包人监督，确保有计划，更有实施。</w:t>
      </w:r>
    </w:p>
    <w:p>
      <w:pPr>
        <w:keepNext/>
        <w:spacing w:after="120" w:line="360" w:lineRule="auto"/>
        <w:ind w:firstLine="420" w:firstLineChars="200"/>
        <w:rPr>
          <w:color w:val="auto"/>
          <w:szCs w:val="21"/>
        </w:rPr>
      </w:pPr>
      <w:r>
        <w:rPr>
          <w:rFonts w:hint="eastAsia"/>
          <w:color w:val="auto"/>
          <w:szCs w:val="21"/>
        </w:rPr>
        <w:t>（</w:t>
      </w:r>
      <w:r>
        <w:rPr>
          <w:color w:val="auto"/>
          <w:szCs w:val="21"/>
        </w:rPr>
        <w:t>11</w:t>
      </w:r>
      <w:r>
        <w:rPr>
          <w:rFonts w:hint="eastAsia"/>
          <w:color w:val="auto"/>
          <w:szCs w:val="21"/>
        </w:rPr>
        <w:t>）</w:t>
      </w:r>
      <w:r>
        <w:rPr>
          <w:color w:val="auto"/>
          <w:szCs w:val="21"/>
        </w:rPr>
        <w:t xml:space="preserve"> </w:t>
      </w:r>
      <w:r>
        <w:rPr>
          <w:rFonts w:hint="eastAsia"/>
          <w:color w:val="auto"/>
          <w:szCs w:val="21"/>
        </w:rPr>
        <w:t>设计人应从施工组织、重大施工方案的审查以及现场技术问题处理等方面，为发包人提供技术支持。</w:t>
      </w:r>
    </w:p>
    <w:p>
      <w:pPr>
        <w:keepNext/>
        <w:spacing w:after="120" w:line="360" w:lineRule="auto"/>
        <w:ind w:firstLine="420" w:firstLineChars="200"/>
        <w:rPr>
          <w:color w:val="auto"/>
          <w:szCs w:val="21"/>
        </w:rPr>
      </w:pPr>
      <w:r>
        <w:rPr>
          <w:rFonts w:hint="eastAsia"/>
          <w:color w:val="auto"/>
          <w:szCs w:val="21"/>
        </w:rPr>
        <w:t>（</w:t>
      </w:r>
      <w:r>
        <w:rPr>
          <w:color w:val="auto"/>
          <w:szCs w:val="21"/>
        </w:rPr>
        <w:t>12</w:t>
      </w:r>
      <w:r>
        <w:rPr>
          <w:rFonts w:hint="eastAsia"/>
          <w:color w:val="auto"/>
          <w:szCs w:val="21"/>
        </w:rPr>
        <w:t>）施工过程中，设计人应有责任和义务及时到现场解决施工中出现的问题。设计人须按投标承诺在处理工程存在问题时，到达现场时间</w:t>
      </w:r>
      <w:r>
        <w:rPr>
          <w:color w:val="auto"/>
          <w:szCs w:val="21"/>
        </w:rPr>
        <w:t xml:space="preserve">24 </w:t>
      </w:r>
      <w:r>
        <w:rPr>
          <w:rFonts w:hint="eastAsia"/>
          <w:color w:val="auto"/>
          <w:szCs w:val="21"/>
        </w:rPr>
        <w:t>小时以内并主动解决问题。</w:t>
      </w:r>
    </w:p>
    <w:p>
      <w:pPr>
        <w:keepNext/>
        <w:spacing w:after="120" w:line="360" w:lineRule="auto"/>
        <w:ind w:firstLine="420" w:firstLineChars="200"/>
        <w:rPr>
          <w:color w:val="auto"/>
          <w:szCs w:val="21"/>
        </w:rPr>
      </w:pPr>
      <w:r>
        <w:rPr>
          <w:rFonts w:hint="eastAsia"/>
          <w:color w:val="auto"/>
          <w:szCs w:val="21"/>
        </w:rPr>
        <w:t>（</w:t>
      </w:r>
      <w:r>
        <w:rPr>
          <w:color w:val="auto"/>
          <w:szCs w:val="21"/>
        </w:rPr>
        <w:t>13</w:t>
      </w:r>
      <w:r>
        <w:rPr>
          <w:rFonts w:hint="eastAsia"/>
          <w:color w:val="auto"/>
          <w:szCs w:val="21"/>
        </w:rPr>
        <w:t>）协助发包人确定相关建材的颜色、规格、样板；并对相关的设计图纸进行复核，对需要盖章的资料给予配合，确保项目整体实施顺利。</w:t>
      </w:r>
    </w:p>
    <w:p>
      <w:pPr>
        <w:keepNext/>
        <w:spacing w:after="120" w:line="360" w:lineRule="auto"/>
        <w:ind w:firstLine="420" w:firstLineChars="200"/>
        <w:rPr>
          <w:color w:val="auto"/>
          <w:szCs w:val="21"/>
        </w:rPr>
      </w:pPr>
      <w:r>
        <w:rPr>
          <w:rFonts w:hint="eastAsia"/>
          <w:color w:val="auto"/>
          <w:szCs w:val="21"/>
        </w:rPr>
        <w:t>（</w:t>
      </w:r>
      <w:r>
        <w:rPr>
          <w:color w:val="auto"/>
          <w:szCs w:val="21"/>
        </w:rPr>
        <w:t>14</w:t>
      </w:r>
      <w:r>
        <w:rPr>
          <w:rFonts w:hint="eastAsia"/>
          <w:color w:val="auto"/>
          <w:szCs w:val="21"/>
        </w:rPr>
        <w:t>）积极配合发包人进行项目的竣工验收和设计资料完善等工作。</w:t>
      </w:r>
    </w:p>
    <w:p>
      <w:pPr>
        <w:keepNext/>
        <w:spacing w:after="120" w:line="360" w:lineRule="auto"/>
        <w:ind w:firstLine="420" w:firstLineChars="200"/>
        <w:rPr>
          <w:color w:val="auto"/>
          <w:szCs w:val="21"/>
        </w:rPr>
      </w:pPr>
      <w:r>
        <w:rPr>
          <w:rFonts w:hint="eastAsia"/>
          <w:color w:val="auto"/>
          <w:szCs w:val="21"/>
        </w:rPr>
        <w:t>（</w:t>
      </w:r>
      <w:r>
        <w:rPr>
          <w:color w:val="auto"/>
          <w:szCs w:val="21"/>
        </w:rPr>
        <w:t>15</w:t>
      </w:r>
      <w:r>
        <w:rPr>
          <w:rFonts w:hint="eastAsia"/>
          <w:color w:val="auto"/>
          <w:szCs w:val="21"/>
        </w:rPr>
        <w:t>）设计人在设计过程中，在不违反国家规定的设计标准和规程范围内，尽可能地为发包人降低工程成本，设计人应充分考虑其技术方案的经济性，并提交有参考价值的成本测算依据，以供发包人判定和确认方案，例如经济性指标不能满足任务书要求，发包人有权要求设计人做方案合理优化设计，直到满足发包人要求。</w:t>
      </w:r>
    </w:p>
    <w:p>
      <w:pPr>
        <w:keepNext/>
        <w:spacing w:after="120" w:line="360" w:lineRule="auto"/>
        <w:ind w:firstLine="420" w:firstLineChars="200"/>
        <w:rPr>
          <w:color w:val="auto"/>
          <w:szCs w:val="21"/>
        </w:rPr>
      </w:pPr>
      <w:r>
        <w:rPr>
          <w:rFonts w:hint="eastAsia"/>
          <w:color w:val="auto"/>
          <w:szCs w:val="21"/>
        </w:rPr>
        <w:t>（</w:t>
      </w:r>
      <w:r>
        <w:rPr>
          <w:color w:val="auto"/>
          <w:szCs w:val="21"/>
        </w:rPr>
        <w:t>16</w:t>
      </w:r>
      <w:r>
        <w:rPr>
          <w:rFonts w:hint="eastAsia"/>
          <w:color w:val="auto"/>
          <w:szCs w:val="21"/>
        </w:rPr>
        <w:t>）</w:t>
      </w:r>
      <w:r>
        <w:rPr>
          <w:rFonts w:hint="eastAsia"/>
          <w:color w:val="auto"/>
          <w:szCs w:val="21"/>
          <w:highlight w:val="none"/>
        </w:rPr>
        <w:t>设计人应按投标文件承诺提供配备本项目设计人员，人员不少于6人，其中水利专业1人、给排水专业1人、电气专业1人、园林景观专业1人、造价编制专业1人。</w:t>
      </w:r>
      <w:r>
        <w:rPr>
          <w:rFonts w:hint="eastAsia"/>
          <w:color w:val="auto"/>
          <w:szCs w:val="21"/>
        </w:rPr>
        <w:t>并向发包人提交设计进度、设计小组人员配备情况、设计人员名单、设计总负责人及联系电话等报发包人备案；设计人应保证该工程主要设计人员的稳定，并确保设计咨询后期现场服务的质量。合同期间未经发包人书面同意，设计人不得擅自更换</w:t>
      </w:r>
      <w:r>
        <w:rPr>
          <w:color w:val="auto"/>
          <w:szCs w:val="21"/>
        </w:rPr>
        <w:t>/</w:t>
      </w:r>
      <w:r>
        <w:rPr>
          <w:rFonts w:hint="eastAsia"/>
          <w:color w:val="auto"/>
          <w:szCs w:val="21"/>
        </w:rPr>
        <w:t>更改设计人员人选，否则视作设计人根本性违约，且发包人有权要求设计人承担违约责任，并责令设计人更改或解除合同。若发包人解除合同，设计人除向发包人支付违约金外，还应退还发包人定金及已支付设计费，造成分包人损失的需另行赔偿。</w:t>
      </w:r>
    </w:p>
    <w:p>
      <w:pPr>
        <w:keepNext/>
        <w:spacing w:after="120" w:line="360" w:lineRule="auto"/>
        <w:ind w:firstLine="420" w:firstLineChars="200"/>
        <w:rPr>
          <w:color w:val="auto"/>
          <w:szCs w:val="21"/>
        </w:rPr>
      </w:pPr>
      <w:r>
        <w:rPr>
          <w:rFonts w:hint="eastAsia"/>
          <w:color w:val="auto"/>
          <w:szCs w:val="21"/>
        </w:rPr>
        <w:t>（</w:t>
      </w:r>
      <w:r>
        <w:rPr>
          <w:color w:val="auto"/>
          <w:szCs w:val="21"/>
        </w:rPr>
        <w:t>17</w:t>
      </w:r>
      <w:r>
        <w:rPr>
          <w:rFonts w:hint="eastAsia"/>
          <w:color w:val="auto"/>
          <w:szCs w:val="21"/>
        </w:rPr>
        <w:t>）设计人不得向第三方扩散、转让发包人提交的产品图纸等技术经济资料，不得将本合同所涉及之设计文件、图纸转让给第三方或用于其他项目，如发生以上情况，设计人应向发包人退还已收取的全部设计款项，如造成实际损失超过设计款项，设计人应按实际损失向发包人赔偿。</w:t>
      </w:r>
    </w:p>
    <w:p>
      <w:pPr>
        <w:keepNext/>
        <w:spacing w:after="120" w:line="360" w:lineRule="auto"/>
        <w:ind w:firstLine="420" w:firstLineChars="200"/>
        <w:rPr>
          <w:color w:val="auto"/>
          <w:szCs w:val="21"/>
        </w:rPr>
      </w:pPr>
      <w:r>
        <w:rPr>
          <w:rFonts w:hint="eastAsia"/>
          <w:color w:val="auto"/>
          <w:szCs w:val="21"/>
        </w:rPr>
        <w:t>（</w:t>
      </w:r>
      <w:r>
        <w:rPr>
          <w:color w:val="auto"/>
          <w:szCs w:val="21"/>
        </w:rPr>
        <w:t>18</w:t>
      </w:r>
      <w:r>
        <w:rPr>
          <w:rFonts w:hint="eastAsia"/>
          <w:color w:val="auto"/>
          <w:szCs w:val="21"/>
        </w:rPr>
        <w:t>）在合同履行过程中，发包人认为设计人指定的项目负责人或其他专业设计师不称职的，设计人应根据发包人意见及时更换，否则视作设计人违约。</w:t>
      </w:r>
    </w:p>
    <w:p>
      <w:pPr>
        <w:keepNext/>
        <w:spacing w:after="120" w:line="360" w:lineRule="auto"/>
        <w:ind w:firstLine="420" w:firstLineChars="200"/>
        <w:rPr>
          <w:color w:val="auto"/>
          <w:szCs w:val="21"/>
        </w:rPr>
      </w:pPr>
      <w:r>
        <w:rPr>
          <w:rFonts w:hint="eastAsia"/>
          <w:color w:val="auto"/>
          <w:szCs w:val="21"/>
        </w:rPr>
        <w:t>（</w:t>
      </w:r>
      <w:r>
        <w:rPr>
          <w:color w:val="auto"/>
          <w:szCs w:val="21"/>
        </w:rPr>
        <w:t>19</w:t>
      </w:r>
      <w:r>
        <w:rPr>
          <w:rFonts w:hint="eastAsia"/>
          <w:color w:val="auto"/>
          <w:szCs w:val="21"/>
        </w:rPr>
        <w:t>）发包人的任何同意、批准或作为或不作为，均不能减轻或免除设计人作为设计单位对其所出具的设计文件所应承担的责任。</w:t>
      </w:r>
    </w:p>
    <w:p>
      <w:pPr>
        <w:spacing w:after="120" w:line="360" w:lineRule="auto"/>
        <w:ind w:firstLine="420" w:firstLineChars="200"/>
        <w:rPr>
          <w:rFonts w:ascii="宋体" w:hAnsi="宋体" w:cs="宋体"/>
          <w:color w:val="auto"/>
          <w:szCs w:val="21"/>
        </w:rPr>
      </w:pPr>
      <w:r>
        <w:rPr>
          <w:color w:val="auto"/>
          <w:szCs w:val="21"/>
        </w:rPr>
        <w:t xml:space="preserve">3.1.3 </w:t>
      </w:r>
      <w:r>
        <w:rPr>
          <w:rFonts w:hint="eastAsia" w:ascii="宋体" w:hAnsi="宋体" w:cs="宋体"/>
          <w:color w:val="auto"/>
          <w:szCs w:val="21"/>
        </w:rPr>
        <w:t>设计人其他义务：按第7、8条款按期按量提供设计文稿及电子版本。</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3.2 项目负责人</w:t>
      </w:r>
    </w:p>
    <w:p>
      <w:pPr>
        <w:spacing w:line="360" w:lineRule="auto"/>
        <w:ind w:firstLine="420" w:firstLineChars="200"/>
        <w:rPr>
          <w:rFonts w:hint="eastAsia" w:ascii="宋体" w:hAnsi="宋体" w:cs="宋体"/>
          <w:color w:val="auto"/>
          <w:szCs w:val="21"/>
        </w:rPr>
      </w:pPr>
      <w:r>
        <w:rPr>
          <w:color w:val="auto"/>
          <w:kern w:val="0"/>
          <w:szCs w:val="21"/>
        </w:rPr>
        <w:t xml:space="preserve">3.2.1 </w:t>
      </w:r>
      <w:r>
        <w:rPr>
          <w:rFonts w:hint="eastAsia" w:ascii="宋体" w:hAnsi="宋体" w:cs="宋体"/>
          <w:color w:val="auto"/>
          <w:szCs w:val="21"/>
        </w:rPr>
        <w:t>项目负责人</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姓    名：</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rPr>
        <w:t>；</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执业资格及等级：</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rPr>
        <w:t>；</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注册证书号：</w:t>
      </w:r>
      <w:r>
        <w:rPr>
          <w:rFonts w:ascii="宋体" w:hAnsi="宋体" w:cs="宋体"/>
          <w:color w:val="auto"/>
          <w:szCs w:val="21"/>
          <w:u w:val="single"/>
        </w:rPr>
        <w:t xml:space="preserve">       </w:t>
      </w:r>
      <w:r>
        <w:rPr>
          <w:rFonts w:hint="eastAsia" w:ascii="宋体" w:hAnsi="宋体" w:cs="宋体"/>
          <w:color w:val="auto"/>
          <w:szCs w:val="21"/>
        </w:rPr>
        <w:t>；</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联系电话：</w:t>
      </w:r>
      <w:r>
        <w:rPr>
          <w:rFonts w:ascii="宋体" w:hAnsi="宋体" w:cs="宋体"/>
          <w:color w:val="auto"/>
          <w:szCs w:val="21"/>
          <w:u w:val="single"/>
        </w:rPr>
        <w:t xml:space="preserve">          </w:t>
      </w:r>
      <w:r>
        <w:rPr>
          <w:rFonts w:hint="eastAsia" w:ascii="宋体" w:hAnsi="宋体" w:cs="宋体"/>
          <w:color w:val="auto"/>
          <w:szCs w:val="21"/>
        </w:rPr>
        <w:t>；</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电子信箱：</w:t>
      </w:r>
      <w:r>
        <w:rPr>
          <w:rFonts w:hAnsi="宋体"/>
          <w:color w:val="auto"/>
          <w:szCs w:val="21"/>
          <w:u w:val="single"/>
        </w:rPr>
        <w:t xml:space="preserve">                      </w:t>
      </w:r>
      <w:r>
        <w:rPr>
          <w:rFonts w:hint="eastAsia" w:ascii="宋体" w:hAnsi="宋体" w:cs="宋体"/>
          <w:color w:val="auto"/>
          <w:szCs w:val="21"/>
        </w:rPr>
        <w:t>；</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通信地址：</w:t>
      </w:r>
      <w:r>
        <w:rPr>
          <w:rFonts w:hint="eastAsia" w:ascii="宋体" w:hAnsi="宋体" w:cs="宋体"/>
          <w:color w:val="auto"/>
          <w:szCs w:val="21"/>
          <w:u w:val="single"/>
        </w:rPr>
        <w:t xml:space="preserve"> </w:t>
      </w:r>
      <w:r>
        <w:rPr>
          <w:rFonts w:ascii="宋体" w:hAnsi="宋体" w:cs="宋体"/>
          <w:color w:val="auto"/>
          <w:szCs w:val="21"/>
          <w:u w:val="single"/>
        </w:rPr>
        <w:t xml:space="preserve">                         </w:t>
      </w:r>
      <w:r>
        <w:rPr>
          <w:rFonts w:hint="eastAsia" w:ascii="宋体" w:hAnsi="宋体" w:cs="宋体"/>
          <w:color w:val="auto"/>
          <w:szCs w:val="21"/>
        </w:rPr>
        <w:t>；</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设计人对项目负责人的授权范围如下：</w:t>
      </w:r>
      <w:r>
        <w:rPr>
          <w:rFonts w:hint="eastAsia" w:ascii="宋体" w:hAnsi="宋体" w:cs="宋体"/>
          <w:color w:val="auto"/>
          <w:szCs w:val="21"/>
          <w:u w:val="single"/>
        </w:rPr>
        <w:t>负责本项目的设计人员的工作安排，并对本项目设计图纸资料、进度、质量进行监督及协调工作</w:t>
      </w:r>
      <w:r>
        <w:rPr>
          <w:rFonts w:hint="eastAsia" w:ascii="宋体" w:hAnsi="宋体" w:cs="宋体"/>
          <w:color w:val="auto"/>
          <w:szCs w:val="21"/>
        </w:rPr>
        <w:t>。</w:t>
      </w:r>
    </w:p>
    <w:p>
      <w:pPr>
        <w:spacing w:line="360" w:lineRule="auto"/>
        <w:ind w:firstLine="420" w:firstLineChars="200"/>
        <w:rPr>
          <w:rFonts w:hint="eastAsia"/>
          <w:color w:val="auto"/>
          <w:szCs w:val="21"/>
        </w:rPr>
      </w:pPr>
      <w:r>
        <w:rPr>
          <w:color w:val="auto"/>
          <w:szCs w:val="21"/>
        </w:rPr>
        <w:t xml:space="preserve">3.2.2 </w:t>
      </w:r>
      <w:r>
        <w:rPr>
          <w:rFonts w:hint="eastAsia"/>
          <w:color w:val="auto"/>
          <w:szCs w:val="21"/>
        </w:rPr>
        <w:t>设计人更换项目负责人的，应提前</w:t>
      </w:r>
      <w:r>
        <w:rPr>
          <w:color w:val="auto"/>
          <w:szCs w:val="21"/>
          <w:u w:val="single"/>
        </w:rPr>
        <w:t xml:space="preserve"> 7 </w:t>
      </w:r>
      <w:r>
        <w:rPr>
          <w:rFonts w:hint="eastAsia"/>
          <w:color w:val="auto"/>
          <w:szCs w:val="21"/>
        </w:rPr>
        <w:t>天书面通知发包人。</w:t>
      </w:r>
    </w:p>
    <w:p>
      <w:pPr>
        <w:spacing w:line="360" w:lineRule="auto"/>
        <w:ind w:firstLine="420" w:firstLineChars="200"/>
        <w:rPr>
          <w:color w:val="auto"/>
          <w:szCs w:val="21"/>
        </w:rPr>
      </w:pPr>
      <w:r>
        <w:rPr>
          <w:rFonts w:hint="eastAsia"/>
          <w:color w:val="auto"/>
          <w:szCs w:val="21"/>
        </w:rPr>
        <w:t>设计人擅自更换项目负责人的违约责任：根本性违约，并</w:t>
      </w:r>
      <w:r>
        <w:rPr>
          <w:rFonts w:hint="eastAsia"/>
          <w:color w:val="auto"/>
          <w:szCs w:val="21"/>
          <w:u w:val="single"/>
        </w:rPr>
        <w:t>处违约金</w:t>
      </w:r>
      <w:r>
        <w:rPr>
          <w:color w:val="auto"/>
          <w:szCs w:val="21"/>
          <w:u w:val="single"/>
        </w:rPr>
        <w:t>10000</w:t>
      </w:r>
      <w:r>
        <w:rPr>
          <w:rFonts w:hint="eastAsia"/>
          <w:color w:val="auto"/>
          <w:szCs w:val="21"/>
          <w:u w:val="single"/>
        </w:rPr>
        <w:t>元</w:t>
      </w:r>
      <w:r>
        <w:rPr>
          <w:color w:val="auto"/>
          <w:szCs w:val="21"/>
          <w:u w:val="single"/>
        </w:rPr>
        <w:t>/</w:t>
      </w:r>
      <w:r>
        <w:rPr>
          <w:rFonts w:hint="eastAsia"/>
          <w:color w:val="auto"/>
          <w:szCs w:val="21"/>
          <w:u w:val="single"/>
        </w:rPr>
        <w:t>人•次</w:t>
      </w:r>
      <w:r>
        <w:rPr>
          <w:rFonts w:hint="eastAsia"/>
          <w:color w:val="auto"/>
          <w:szCs w:val="21"/>
        </w:rPr>
        <w:t>。</w:t>
      </w:r>
    </w:p>
    <w:p>
      <w:pPr>
        <w:spacing w:line="360" w:lineRule="auto"/>
        <w:rPr>
          <w:rFonts w:ascii="宋体" w:hAnsi="宋体" w:cs="宋体"/>
          <w:color w:val="auto"/>
          <w:szCs w:val="21"/>
        </w:rPr>
      </w:pPr>
      <w:r>
        <w:rPr>
          <w:color w:val="auto"/>
          <w:szCs w:val="21"/>
        </w:rPr>
        <w:t xml:space="preserve">    3.2.3 </w:t>
      </w:r>
      <w:r>
        <w:rPr>
          <w:rFonts w:hint="eastAsia"/>
          <w:color w:val="auto"/>
          <w:szCs w:val="21"/>
        </w:rPr>
        <w:t>设计</w:t>
      </w:r>
      <w:r>
        <w:rPr>
          <w:rFonts w:hint="eastAsia" w:ascii="宋体" w:hAnsi="宋体" w:cs="宋体"/>
          <w:color w:val="auto"/>
          <w:szCs w:val="21"/>
        </w:rPr>
        <w:t>人应在收到书面更换通知后</w:t>
      </w:r>
      <w:r>
        <w:rPr>
          <w:rFonts w:hint="eastAsia" w:ascii="宋体" w:hAnsi="宋体" w:cs="宋体"/>
          <w:color w:val="auto"/>
          <w:szCs w:val="21"/>
          <w:u w:val="single"/>
        </w:rPr>
        <w:t xml:space="preserve"> 7 </w:t>
      </w:r>
      <w:r>
        <w:rPr>
          <w:rFonts w:hint="eastAsia" w:ascii="宋体" w:hAnsi="宋体" w:cs="宋体"/>
          <w:color w:val="auto"/>
          <w:szCs w:val="21"/>
        </w:rPr>
        <w:t>天内更换项目负责人。</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设计人无正当理由拒绝更换项目负责人的违约责任：根本性违约，并</w:t>
      </w:r>
      <w:r>
        <w:rPr>
          <w:rFonts w:hint="eastAsia"/>
          <w:color w:val="auto"/>
          <w:szCs w:val="21"/>
          <w:u w:val="single"/>
        </w:rPr>
        <w:t>处违约金</w:t>
      </w:r>
      <w:r>
        <w:rPr>
          <w:color w:val="auto"/>
          <w:szCs w:val="21"/>
          <w:u w:val="single"/>
        </w:rPr>
        <w:t>10000</w:t>
      </w:r>
      <w:r>
        <w:rPr>
          <w:rFonts w:hint="eastAsia"/>
          <w:color w:val="auto"/>
          <w:szCs w:val="21"/>
          <w:u w:val="single"/>
        </w:rPr>
        <w:t>元</w:t>
      </w:r>
      <w:r>
        <w:rPr>
          <w:color w:val="auto"/>
          <w:szCs w:val="21"/>
          <w:u w:val="single"/>
        </w:rPr>
        <w:t>/</w:t>
      </w:r>
      <w:r>
        <w:rPr>
          <w:rFonts w:hint="eastAsia"/>
          <w:color w:val="auto"/>
          <w:szCs w:val="21"/>
          <w:u w:val="single"/>
        </w:rPr>
        <w:t>人•次</w:t>
      </w:r>
      <w:r>
        <w:rPr>
          <w:rFonts w:hint="eastAsia" w:ascii="宋体" w:hAnsi="宋体" w:cs="宋体"/>
          <w:color w:val="auto"/>
          <w:szCs w:val="21"/>
        </w:rPr>
        <w:t>。</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3.3 设计人人员</w:t>
      </w:r>
    </w:p>
    <w:p>
      <w:pPr>
        <w:spacing w:line="360" w:lineRule="auto"/>
        <w:ind w:firstLine="420" w:firstLineChars="200"/>
        <w:rPr>
          <w:rFonts w:hint="eastAsia"/>
          <w:color w:val="auto"/>
          <w:szCs w:val="21"/>
        </w:rPr>
      </w:pPr>
      <w:r>
        <w:rPr>
          <w:color w:val="auto"/>
          <w:szCs w:val="21"/>
        </w:rPr>
        <w:t xml:space="preserve">3.3.1 </w:t>
      </w:r>
      <w:r>
        <w:rPr>
          <w:rFonts w:hint="eastAsia"/>
          <w:color w:val="auto"/>
          <w:szCs w:val="21"/>
        </w:rPr>
        <w:t>设计人提交项目管理机构及人员安排报告的期限</w:t>
      </w:r>
      <w:r>
        <w:rPr>
          <w:rFonts w:hint="eastAsia"/>
          <w:color w:val="auto"/>
          <w:szCs w:val="21"/>
          <w:u w:val="single"/>
        </w:rPr>
        <w:t>合同签订时</w:t>
      </w:r>
      <w:r>
        <w:rPr>
          <w:rFonts w:hint="eastAsia"/>
          <w:color w:val="auto"/>
          <w:szCs w:val="21"/>
        </w:rPr>
        <w:t>。</w:t>
      </w:r>
    </w:p>
    <w:p>
      <w:pPr>
        <w:spacing w:line="360" w:lineRule="auto"/>
        <w:ind w:firstLine="420" w:firstLineChars="200"/>
        <w:rPr>
          <w:rFonts w:ascii="宋体" w:hAnsi="宋体" w:cs="宋体"/>
          <w:color w:val="auto"/>
          <w:szCs w:val="21"/>
        </w:rPr>
      </w:pPr>
      <w:r>
        <w:rPr>
          <w:color w:val="auto"/>
          <w:szCs w:val="21"/>
        </w:rPr>
        <w:t xml:space="preserve">3.3.3 </w:t>
      </w:r>
      <w:r>
        <w:rPr>
          <w:rFonts w:hint="eastAsia"/>
          <w:color w:val="auto"/>
          <w:szCs w:val="21"/>
        </w:rPr>
        <w:t>设</w:t>
      </w:r>
      <w:r>
        <w:rPr>
          <w:rFonts w:hint="eastAsia" w:ascii="宋体" w:hAnsi="宋体" w:cs="宋体"/>
          <w:color w:val="auto"/>
          <w:szCs w:val="21"/>
        </w:rPr>
        <w:t>计人无正当理由拒绝撤换主要设计人员的违约责任：根本性违约，并</w:t>
      </w:r>
      <w:r>
        <w:rPr>
          <w:rFonts w:hint="eastAsia" w:ascii="宋体" w:hAnsi="宋体" w:cs="宋体"/>
          <w:color w:val="auto"/>
          <w:szCs w:val="21"/>
          <w:u w:val="single"/>
        </w:rPr>
        <w:t>处违约金5000元/人•次。</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3.4 设计分包</w:t>
      </w:r>
    </w:p>
    <w:p>
      <w:pPr>
        <w:spacing w:line="360" w:lineRule="auto"/>
        <w:ind w:firstLine="420" w:firstLineChars="200"/>
        <w:rPr>
          <w:rFonts w:hint="eastAsia" w:ascii="宋体" w:hAnsi="宋体" w:cs="宋体"/>
          <w:color w:val="auto"/>
          <w:szCs w:val="21"/>
        </w:rPr>
      </w:pPr>
      <w:r>
        <w:rPr>
          <w:color w:val="auto"/>
          <w:szCs w:val="21"/>
        </w:rPr>
        <w:t>3.4.1</w:t>
      </w:r>
      <w:r>
        <w:rPr>
          <w:rFonts w:hint="eastAsia" w:ascii="宋体" w:hAnsi="宋体" w:cs="宋体"/>
          <w:color w:val="auto"/>
          <w:szCs w:val="21"/>
        </w:rPr>
        <w:t xml:space="preserve"> 设计分包的一般约定</w:t>
      </w:r>
    </w:p>
    <w:p>
      <w:pPr>
        <w:spacing w:line="360" w:lineRule="auto"/>
        <w:ind w:firstLine="420" w:firstLineChars="200"/>
        <w:jc w:val="left"/>
        <w:rPr>
          <w:rFonts w:hint="eastAsia" w:ascii="宋体" w:hAnsi="宋体" w:cs="宋体"/>
          <w:color w:val="auto"/>
          <w:szCs w:val="21"/>
        </w:rPr>
      </w:pPr>
      <w:r>
        <w:rPr>
          <w:rFonts w:hint="eastAsia" w:ascii="宋体" w:hAnsi="宋体" w:cs="宋体"/>
          <w:color w:val="auto"/>
          <w:szCs w:val="21"/>
        </w:rPr>
        <w:t>禁止设计分包的工程包括：</w:t>
      </w:r>
      <w:r>
        <w:rPr>
          <w:rFonts w:hint="eastAsia" w:ascii="宋体" w:hAnsi="宋体" w:cs="宋体"/>
          <w:color w:val="auto"/>
          <w:szCs w:val="21"/>
          <w:u w:val="single"/>
        </w:rPr>
        <w:t>本合同所有内容</w:t>
      </w:r>
      <w:r>
        <w:rPr>
          <w:rFonts w:hint="eastAsia" w:ascii="宋体" w:hAnsi="宋体" w:cs="宋体"/>
          <w:color w:val="auto"/>
          <w:szCs w:val="21"/>
        </w:rPr>
        <w:t>。</w:t>
      </w:r>
    </w:p>
    <w:p>
      <w:pPr>
        <w:spacing w:line="360" w:lineRule="auto"/>
        <w:ind w:firstLine="420" w:firstLineChars="200"/>
        <w:jc w:val="left"/>
        <w:rPr>
          <w:rFonts w:hint="eastAsia" w:ascii="宋体" w:hAnsi="宋体" w:cs="宋体"/>
          <w:color w:val="auto"/>
          <w:szCs w:val="21"/>
          <w:u w:val="single"/>
        </w:rPr>
      </w:pPr>
      <w:r>
        <w:rPr>
          <w:rFonts w:hint="eastAsia" w:ascii="宋体" w:hAnsi="宋体" w:cs="宋体"/>
          <w:color w:val="auto"/>
          <w:szCs w:val="21"/>
        </w:rPr>
        <w:t>主体结构、关键性工作的范围：</w:t>
      </w:r>
      <w:r>
        <w:rPr>
          <w:rFonts w:hint="eastAsia" w:ascii="宋体" w:hAnsi="宋体" w:cs="宋体"/>
          <w:color w:val="auto"/>
          <w:szCs w:val="21"/>
          <w:u w:val="single"/>
        </w:rPr>
        <w:t>/</w:t>
      </w:r>
      <w:r>
        <w:rPr>
          <w:rFonts w:hint="eastAsia" w:ascii="宋体" w:hAnsi="宋体" w:cs="宋体"/>
          <w:color w:val="auto"/>
          <w:szCs w:val="21"/>
        </w:rPr>
        <w:t>。</w:t>
      </w:r>
    </w:p>
    <w:p>
      <w:pPr>
        <w:spacing w:line="360" w:lineRule="auto"/>
        <w:rPr>
          <w:rFonts w:hint="eastAsia"/>
          <w:color w:val="auto"/>
          <w:szCs w:val="21"/>
        </w:rPr>
      </w:pPr>
      <w:r>
        <w:rPr>
          <w:rFonts w:hint="eastAsia" w:ascii="宋体" w:hAnsi="宋体" w:cs="宋体"/>
          <w:color w:val="auto"/>
          <w:szCs w:val="21"/>
        </w:rPr>
        <w:t xml:space="preserve">   </w:t>
      </w:r>
      <w:r>
        <w:rPr>
          <w:color w:val="auto"/>
          <w:szCs w:val="21"/>
        </w:rPr>
        <w:t xml:space="preserve"> 3.4.2 </w:t>
      </w:r>
      <w:r>
        <w:rPr>
          <w:rFonts w:hint="eastAsia"/>
          <w:color w:val="auto"/>
          <w:szCs w:val="21"/>
        </w:rPr>
        <w:t>设计分包的确定</w:t>
      </w:r>
    </w:p>
    <w:p>
      <w:pPr>
        <w:spacing w:line="360" w:lineRule="auto"/>
        <w:ind w:firstLine="420" w:firstLineChars="200"/>
        <w:rPr>
          <w:color w:val="auto"/>
          <w:szCs w:val="21"/>
          <w:u w:val="single"/>
        </w:rPr>
      </w:pPr>
      <w:r>
        <w:rPr>
          <w:rFonts w:hint="eastAsia"/>
          <w:color w:val="auto"/>
          <w:szCs w:val="21"/>
        </w:rPr>
        <w:t>允许分包的专业工程包括：</w:t>
      </w:r>
      <w:r>
        <w:rPr>
          <w:color w:val="auto"/>
          <w:szCs w:val="21"/>
          <w:u w:val="single"/>
        </w:rPr>
        <w:t>/</w:t>
      </w:r>
      <w:r>
        <w:rPr>
          <w:rFonts w:hint="eastAsia"/>
          <w:color w:val="auto"/>
          <w:szCs w:val="21"/>
        </w:rPr>
        <w:t>。</w:t>
      </w:r>
    </w:p>
    <w:p>
      <w:pPr>
        <w:spacing w:line="360" w:lineRule="auto"/>
        <w:ind w:firstLine="420" w:firstLineChars="200"/>
        <w:rPr>
          <w:color w:val="auto"/>
          <w:szCs w:val="21"/>
        </w:rPr>
      </w:pPr>
      <w:r>
        <w:rPr>
          <w:rFonts w:hint="eastAsia"/>
          <w:color w:val="auto"/>
          <w:szCs w:val="21"/>
        </w:rPr>
        <w:t>其他关于分包的约定：</w:t>
      </w:r>
      <w:r>
        <w:rPr>
          <w:color w:val="auto"/>
          <w:szCs w:val="21"/>
          <w:u w:val="single"/>
        </w:rPr>
        <w:t>/</w:t>
      </w:r>
      <w:r>
        <w:rPr>
          <w:rFonts w:hint="eastAsia"/>
          <w:color w:val="auto"/>
          <w:szCs w:val="21"/>
        </w:rPr>
        <w:t>。</w:t>
      </w:r>
    </w:p>
    <w:p>
      <w:pPr>
        <w:spacing w:line="360" w:lineRule="auto"/>
        <w:ind w:firstLine="420" w:firstLineChars="200"/>
        <w:rPr>
          <w:color w:val="auto"/>
          <w:szCs w:val="21"/>
        </w:rPr>
      </w:pPr>
      <w:r>
        <w:rPr>
          <w:color w:val="auto"/>
          <w:szCs w:val="21"/>
        </w:rPr>
        <w:t xml:space="preserve">3.4.3 </w:t>
      </w:r>
      <w:r>
        <w:rPr>
          <w:rFonts w:hint="eastAsia"/>
          <w:color w:val="auto"/>
          <w:szCs w:val="21"/>
        </w:rPr>
        <w:t>设计人向发包人提交有关分包人资料包括：</w:t>
      </w:r>
      <w:r>
        <w:rPr>
          <w:color w:val="auto"/>
          <w:szCs w:val="21"/>
          <w:u w:val="single"/>
        </w:rPr>
        <w:t>/</w:t>
      </w:r>
      <w:r>
        <w:rPr>
          <w:rFonts w:hint="eastAsia"/>
          <w:color w:val="auto"/>
          <w:szCs w:val="21"/>
        </w:rPr>
        <w:t>。</w:t>
      </w:r>
    </w:p>
    <w:p>
      <w:pPr>
        <w:spacing w:line="360" w:lineRule="auto"/>
        <w:ind w:firstLine="420" w:firstLineChars="200"/>
        <w:rPr>
          <w:rFonts w:ascii="宋体" w:hAnsi="宋体" w:cs="宋体"/>
          <w:color w:val="auto"/>
          <w:szCs w:val="21"/>
        </w:rPr>
      </w:pPr>
      <w:r>
        <w:rPr>
          <w:color w:val="auto"/>
          <w:szCs w:val="21"/>
        </w:rPr>
        <w:t xml:space="preserve">3.4.4 </w:t>
      </w:r>
      <w:r>
        <w:rPr>
          <w:rFonts w:hint="eastAsia"/>
          <w:color w:val="auto"/>
          <w:szCs w:val="21"/>
        </w:rPr>
        <w:t>分包工程设</w:t>
      </w:r>
      <w:r>
        <w:rPr>
          <w:rFonts w:hint="eastAsia" w:ascii="宋体" w:hAnsi="宋体" w:cs="宋体"/>
          <w:color w:val="auto"/>
          <w:szCs w:val="21"/>
        </w:rPr>
        <w:t>计费支付方式：</w:t>
      </w:r>
      <w:r>
        <w:rPr>
          <w:rFonts w:hint="eastAsia" w:ascii="宋体" w:hAnsi="宋体" w:cs="宋体"/>
          <w:color w:val="auto"/>
          <w:szCs w:val="21"/>
          <w:u w:val="single"/>
        </w:rPr>
        <w:t>/</w:t>
      </w:r>
      <w:r>
        <w:rPr>
          <w:rFonts w:hint="eastAsia" w:ascii="宋体" w:hAnsi="宋体" w:cs="宋体"/>
          <w:color w:val="auto"/>
          <w:szCs w:val="21"/>
        </w:rPr>
        <w:t>。</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3.5 联合体</w:t>
      </w:r>
    </w:p>
    <w:p>
      <w:pPr>
        <w:spacing w:line="360" w:lineRule="auto"/>
        <w:ind w:firstLine="420" w:firstLineChars="200"/>
        <w:rPr>
          <w:rFonts w:hint="eastAsia" w:ascii="宋体" w:hAnsi="宋体" w:cs="宋体"/>
          <w:color w:val="auto"/>
          <w:szCs w:val="21"/>
        </w:rPr>
      </w:pPr>
      <w:r>
        <w:rPr>
          <w:color w:val="auto"/>
          <w:szCs w:val="21"/>
        </w:rPr>
        <w:t>3.5.4</w:t>
      </w:r>
      <w:r>
        <w:rPr>
          <w:rFonts w:hint="eastAsia" w:ascii="宋体" w:hAnsi="宋体" w:cs="宋体"/>
          <w:color w:val="auto"/>
          <w:szCs w:val="21"/>
        </w:rPr>
        <w:t xml:space="preserve"> 发包人向联合体支付设计费用的方式：</w:t>
      </w:r>
      <w:r>
        <w:rPr>
          <w:rFonts w:hint="eastAsia" w:ascii="宋体" w:hAnsi="宋体" w:cs="宋体"/>
          <w:color w:val="auto"/>
          <w:szCs w:val="21"/>
          <w:u w:val="single"/>
        </w:rPr>
        <w:t>不接受联合体</w:t>
      </w:r>
      <w:r>
        <w:rPr>
          <w:rFonts w:hint="eastAsia" w:ascii="宋体" w:hAnsi="宋体" w:cs="宋体"/>
          <w:color w:val="auto"/>
          <w:szCs w:val="21"/>
        </w:rPr>
        <w:t>。</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3.6 履约担保</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设计人是否提供履约担保：设计人在收到中标通知书后，须在</w:t>
      </w:r>
      <w:r>
        <w:rPr>
          <w:rFonts w:hint="eastAsia" w:ascii="宋体" w:hAnsi="宋体" w:cs="宋体"/>
          <w:color w:val="auto"/>
          <w:szCs w:val="21"/>
          <w:u w:val="single"/>
        </w:rPr>
        <w:t>7</w:t>
      </w:r>
      <w:r>
        <w:rPr>
          <w:rFonts w:hint="eastAsia" w:ascii="宋体" w:hAnsi="宋体" w:cs="宋体"/>
          <w:color w:val="auto"/>
          <w:szCs w:val="21"/>
        </w:rPr>
        <w:t>日内向发包人提交履约担保。</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设计人提供履约担保的形式、金额、期限及退回：</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形式：</w:t>
      </w:r>
      <w:r>
        <w:rPr>
          <w:rFonts w:hint="eastAsia" w:ascii="宋体" w:hAnsi="宋体" w:cs="宋体"/>
          <w:color w:val="auto"/>
          <w:szCs w:val="21"/>
          <w:u w:val="single"/>
        </w:rPr>
        <w:t>可以银行保函、现金、工程担保或保证保险等形式</w:t>
      </w:r>
      <w:r>
        <w:rPr>
          <w:rFonts w:hint="eastAsia" w:ascii="宋体" w:hAnsi="宋体" w:cs="宋体"/>
          <w:color w:val="auto"/>
          <w:szCs w:val="21"/>
        </w:rPr>
        <w:t>。</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金额：履约担保为签约合同价款的</w:t>
      </w:r>
      <w:r>
        <w:rPr>
          <w:rFonts w:hint="eastAsia" w:ascii="宋体" w:hAnsi="宋体" w:cs="宋体"/>
          <w:color w:val="auto"/>
          <w:szCs w:val="21"/>
          <w:u w:val="single"/>
        </w:rPr>
        <w:t>5</w:t>
      </w:r>
      <w:r>
        <w:rPr>
          <w:rFonts w:hint="eastAsia" w:ascii="宋体" w:hAnsi="宋体" w:cs="宋体"/>
          <w:color w:val="auto"/>
          <w:szCs w:val="21"/>
        </w:rPr>
        <w:t>%。</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期限：履约担保的有效期应当自本合同生效之日起至设计人设计阶段完成之日止。但采用履约保函时，如果设计人无法获得一份不带具体截止日期的担保，履约担保中应当有“变更设计阶段完成日期的，保证期间按照变更后的设计阶段完成日期做相应调整”或类似约定的条款。</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退回：履约保证金在设计阶段完成日7后可向发包人提出退回履约保证金的申请，发包人应在收到申请之日起28个日历天内扣减设计人赔偿金和其他应从设计人扣回的款项后，将履约金的余额退还给设计人（无息）。</w:t>
      </w:r>
    </w:p>
    <w:p>
      <w:pPr>
        <w:keepNext/>
        <w:keepLines/>
        <w:spacing w:before="120" w:after="120" w:line="360" w:lineRule="auto"/>
        <w:outlineLvl w:val="3"/>
        <w:rPr>
          <w:rFonts w:hint="eastAsia" w:ascii="黑体" w:hAnsi="黑体" w:eastAsia="黑体" w:cs="黑体"/>
          <w:b/>
          <w:color w:val="auto"/>
          <w:sz w:val="24"/>
        </w:rPr>
      </w:pPr>
      <w:r>
        <w:rPr>
          <w:rFonts w:hint="eastAsia" w:ascii="黑体" w:hAnsi="黑体" w:eastAsia="黑体" w:cs="黑体"/>
          <w:b/>
          <w:color w:val="auto"/>
          <w:sz w:val="24"/>
        </w:rPr>
        <w:t>5. 工程设计要求</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5.1 工程设计一般要求</w:t>
      </w:r>
    </w:p>
    <w:p>
      <w:pPr>
        <w:spacing w:line="360" w:lineRule="auto"/>
        <w:ind w:firstLine="420" w:firstLineChars="200"/>
        <w:jc w:val="left"/>
        <w:rPr>
          <w:rFonts w:hint="eastAsia"/>
          <w:color w:val="auto"/>
          <w:szCs w:val="21"/>
        </w:rPr>
      </w:pPr>
      <w:r>
        <w:rPr>
          <w:color w:val="auto"/>
          <w:szCs w:val="21"/>
        </w:rPr>
        <w:t xml:space="preserve">5.1.2.1 </w:t>
      </w:r>
      <w:r>
        <w:rPr>
          <w:rFonts w:hint="eastAsia"/>
          <w:color w:val="auto"/>
          <w:szCs w:val="21"/>
        </w:rPr>
        <w:t>工程设计的特殊标准或要求：</w:t>
      </w:r>
      <w:r>
        <w:rPr>
          <w:color w:val="auto"/>
          <w:szCs w:val="21"/>
          <w:u w:val="single"/>
        </w:rPr>
        <w:t>/</w:t>
      </w:r>
      <w:r>
        <w:rPr>
          <w:rFonts w:hint="eastAsia"/>
          <w:color w:val="auto"/>
          <w:szCs w:val="21"/>
        </w:rPr>
        <w:t>。</w:t>
      </w:r>
    </w:p>
    <w:p>
      <w:pPr>
        <w:spacing w:line="360" w:lineRule="auto"/>
        <w:ind w:firstLine="441" w:firstLineChars="210"/>
        <w:jc w:val="left"/>
        <w:rPr>
          <w:color w:val="auto"/>
          <w:szCs w:val="21"/>
        </w:rPr>
      </w:pPr>
      <w:r>
        <w:rPr>
          <w:color w:val="auto"/>
          <w:szCs w:val="21"/>
        </w:rPr>
        <w:t xml:space="preserve">5.1.2.2 </w:t>
      </w:r>
      <w:r>
        <w:rPr>
          <w:rFonts w:hint="eastAsia"/>
          <w:color w:val="auto"/>
          <w:szCs w:val="21"/>
        </w:rPr>
        <w:t>工程设计适用的技术标准：</w:t>
      </w:r>
      <w:r>
        <w:rPr>
          <w:rFonts w:hint="eastAsia"/>
          <w:color w:val="auto"/>
          <w:szCs w:val="21"/>
          <w:u w:val="single"/>
        </w:rPr>
        <w:t>国家、行业及地方现行的规范及强制性条款和发包人开展下一步工作的需求</w:t>
      </w:r>
      <w:r>
        <w:rPr>
          <w:rFonts w:hint="eastAsia"/>
          <w:color w:val="auto"/>
          <w:szCs w:val="21"/>
        </w:rPr>
        <w:t>。</w:t>
      </w:r>
    </w:p>
    <w:p>
      <w:pPr>
        <w:spacing w:line="360" w:lineRule="auto"/>
        <w:ind w:firstLine="420" w:firstLineChars="200"/>
        <w:jc w:val="left"/>
        <w:rPr>
          <w:color w:val="auto"/>
          <w:szCs w:val="21"/>
        </w:rPr>
      </w:pPr>
      <w:r>
        <w:rPr>
          <w:color w:val="auto"/>
          <w:szCs w:val="21"/>
        </w:rPr>
        <w:t xml:space="preserve">5.1.2.4 </w:t>
      </w:r>
      <w:r>
        <w:rPr>
          <w:rFonts w:hint="eastAsia"/>
          <w:color w:val="auto"/>
          <w:szCs w:val="21"/>
        </w:rPr>
        <w:t>工程设计文件的</w:t>
      </w:r>
      <w:r>
        <w:rPr>
          <w:rFonts w:hint="eastAsia"/>
          <w:color w:val="auto"/>
          <w:kern w:val="0"/>
          <w:szCs w:val="21"/>
        </w:rPr>
        <w:t>主要技术指标控制值</w:t>
      </w:r>
      <w:r>
        <w:rPr>
          <w:rFonts w:hint="eastAsia"/>
          <w:color w:val="auto"/>
          <w:szCs w:val="21"/>
        </w:rPr>
        <w:t>及比例：</w:t>
      </w:r>
      <w:r>
        <w:rPr>
          <w:rFonts w:hint="eastAsia"/>
          <w:color w:val="auto"/>
          <w:szCs w:val="21"/>
          <w:u w:val="single"/>
        </w:rPr>
        <w:t>设计人应当严格执行其双方书面确认的主要技术指标控制值，由于设计人的原因导致工程设计文件超出在专用合同条款中约定的主要技术指标控制值比例的，设计人应当承担相应的违约责任</w:t>
      </w:r>
      <w:r>
        <w:rPr>
          <w:rFonts w:hint="eastAsia"/>
          <w:color w:val="auto"/>
          <w:szCs w:val="21"/>
        </w:rPr>
        <w:t>。</w:t>
      </w:r>
      <w:r>
        <w:rPr>
          <w:color w:val="auto"/>
          <w:szCs w:val="21"/>
        </w:rPr>
        <w:t xml:space="preserve">       </w:t>
      </w:r>
    </w:p>
    <w:p>
      <w:pPr>
        <w:keepNext/>
        <w:keepLines/>
        <w:spacing w:before="120" w:after="120" w:line="360" w:lineRule="auto"/>
        <w:ind w:firstLine="420" w:firstLineChars="200"/>
        <w:outlineLvl w:val="4"/>
        <w:rPr>
          <w:rFonts w:ascii="黑体" w:hAnsi="黑体" w:eastAsia="黑体" w:cs="黑体"/>
          <w:bCs/>
          <w:color w:val="auto"/>
          <w:szCs w:val="21"/>
        </w:rPr>
      </w:pPr>
      <w:r>
        <w:rPr>
          <w:rFonts w:hint="eastAsia" w:ascii="黑体" w:hAnsi="黑体" w:eastAsia="黑体" w:cs="黑体"/>
          <w:bCs/>
          <w:color w:val="auto"/>
          <w:szCs w:val="21"/>
        </w:rPr>
        <w:t>5.3 工程设计文件的要求</w:t>
      </w:r>
    </w:p>
    <w:p>
      <w:pPr>
        <w:spacing w:line="360" w:lineRule="auto"/>
        <w:ind w:firstLine="420" w:firstLineChars="200"/>
        <w:jc w:val="left"/>
        <w:rPr>
          <w:rFonts w:hint="eastAsia"/>
          <w:color w:val="auto"/>
          <w:szCs w:val="21"/>
          <w:u w:val="single"/>
        </w:rPr>
      </w:pPr>
      <w:r>
        <w:rPr>
          <w:color w:val="auto"/>
          <w:szCs w:val="21"/>
        </w:rPr>
        <w:t xml:space="preserve">5.3.3 </w:t>
      </w:r>
      <w:r>
        <w:rPr>
          <w:rFonts w:hint="eastAsia"/>
          <w:color w:val="auto"/>
          <w:szCs w:val="21"/>
        </w:rPr>
        <w:t>工程设计文件深度规定：</w:t>
      </w:r>
      <w:r>
        <w:rPr>
          <w:rFonts w:hint="eastAsia"/>
          <w:color w:val="auto"/>
          <w:szCs w:val="21"/>
          <w:u w:val="single"/>
        </w:rPr>
        <w:t>符合国家、地方的相关规范、标准、规程等要求</w:t>
      </w:r>
      <w:r>
        <w:rPr>
          <w:rFonts w:hint="eastAsia"/>
          <w:color w:val="auto"/>
          <w:szCs w:val="21"/>
        </w:rPr>
        <w:t>。</w:t>
      </w:r>
      <w:r>
        <w:rPr>
          <w:color w:val="auto"/>
          <w:szCs w:val="21"/>
        </w:rPr>
        <w:t xml:space="preserve"> </w:t>
      </w:r>
    </w:p>
    <w:p>
      <w:pPr>
        <w:spacing w:line="360" w:lineRule="auto"/>
        <w:ind w:firstLine="420" w:firstLineChars="200"/>
        <w:jc w:val="left"/>
        <w:rPr>
          <w:rFonts w:ascii="宋体" w:hAnsi="宋体" w:cs="宋体"/>
          <w:color w:val="auto"/>
          <w:szCs w:val="21"/>
        </w:rPr>
      </w:pPr>
      <w:r>
        <w:rPr>
          <w:color w:val="auto"/>
          <w:szCs w:val="21"/>
        </w:rPr>
        <w:t xml:space="preserve">5.3.5 </w:t>
      </w:r>
      <w:r>
        <w:rPr>
          <w:rFonts w:hint="eastAsia"/>
          <w:color w:val="auto"/>
          <w:szCs w:val="21"/>
        </w:rPr>
        <w:t>建筑物及其功能设施的合理使用寿命年限：</w:t>
      </w:r>
      <w:r>
        <w:rPr>
          <w:rFonts w:hint="eastAsia"/>
          <w:color w:val="auto"/>
          <w:szCs w:val="21"/>
          <w:u w:val="single"/>
        </w:rPr>
        <w:t>应根据法律、技术标准要求，保证专业建设工程的合理使用寿命年限，并应在工程设计文件中注明相应的合理使用寿命年限</w:t>
      </w:r>
      <w:r>
        <w:rPr>
          <w:rFonts w:hint="eastAsia" w:ascii="宋体" w:hAnsi="宋体" w:cs="宋体"/>
          <w:color w:val="auto"/>
          <w:szCs w:val="21"/>
        </w:rPr>
        <w:t>。</w:t>
      </w:r>
    </w:p>
    <w:p>
      <w:pPr>
        <w:keepNext/>
        <w:keepLines/>
        <w:spacing w:before="120" w:after="120" w:line="360" w:lineRule="auto"/>
        <w:outlineLvl w:val="3"/>
        <w:rPr>
          <w:rFonts w:hint="eastAsia" w:ascii="黑体" w:hAnsi="黑体" w:eastAsia="黑体" w:cs="黑体"/>
          <w:b/>
          <w:color w:val="auto"/>
          <w:sz w:val="24"/>
        </w:rPr>
      </w:pPr>
      <w:r>
        <w:rPr>
          <w:rFonts w:hint="eastAsia" w:ascii="黑体" w:hAnsi="黑体" w:eastAsia="黑体" w:cs="黑体"/>
          <w:b/>
          <w:color w:val="auto"/>
          <w:sz w:val="24"/>
        </w:rPr>
        <w:t>6. 工程设计进度与周期</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6.1 工程设计进度计划</w:t>
      </w:r>
    </w:p>
    <w:p>
      <w:pPr>
        <w:autoSpaceDE w:val="0"/>
        <w:autoSpaceDN w:val="0"/>
        <w:adjustRightInd w:val="0"/>
        <w:spacing w:line="360" w:lineRule="auto"/>
        <w:ind w:firstLine="420" w:firstLineChars="200"/>
        <w:jc w:val="left"/>
        <w:rPr>
          <w:rFonts w:hint="eastAsia"/>
          <w:color w:val="auto"/>
          <w:szCs w:val="21"/>
        </w:rPr>
      </w:pPr>
      <w:r>
        <w:rPr>
          <w:color w:val="auto"/>
          <w:szCs w:val="21"/>
        </w:rPr>
        <w:t xml:space="preserve">6.1.1 </w:t>
      </w:r>
      <w:r>
        <w:rPr>
          <w:rFonts w:hint="eastAsia"/>
          <w:color w:val="auto"/>
          <w:szCs w:val="21"/>
        </w:rPr>
        <w:t>工程设计进度计划的编制</w:t>
      </w:r>
    </w:p>
    <w:p>
      <w:pPr>
        <w:autoSpaceDE w:val="0"/>
        <w:autoSpaceDN w:val="0"/>
        <w:adjustRightInd w:val="0"/>
        <w:spacing w:line="360" w:lineRule="auto"/>
        <w:ind w:firstLine="420" w:firstLineChars="200"/>
        <w:jc w:val="left"/>
        <w:rPr>
          <w:color w:val="auto"/>
          <w:kern w:val="0"/>
          <w:szCs w:val="21"/>
        </w:rPr>
      </w:pPr>
      <w:r>
        <w:rPr>
          <w:rFonts w:hint="eastAsia"/>
          <w:color w:val="auto"/>
          <w:szCs w:val="21"/>
        </w:rPr>
        <w:t>合</w:t>
      </w:r>
      <w:r>
        <w:rPr>
          <w:rFonts w:hint="eastAsia"/>
          <w:color w:val="auto"/>
          <w:kern w:val="0"/>
          <w:szCs w:val="21"/>
        </w:rPr>
        <w:t>同当事人约定的工程设计进度计划提交的时间：</w:t>
      </w:r>
      <w:r>
        <w:rPr>
          <w:rFonts w:hint="eastAsia"/>
          <w:color w:val="auto"/>
          <w:kern w:val="0"/>
          <w:szCs w:val="21"/>
          <w:u w:val="single"/>
        </w:rPr>
        <w:t>签订合同后</w:t>
      </w:r>
      <w:r>
        <w:rPr>
          <w:color w:val="auto"/>
          <w:kern w:val="0"/>
          <w:szCs w:val="21"/>
          <w:u w:val="single"/>
        </w:rPr>
        <w:t>5</w:t>
      </w:r>
      <w:r>
        <w:rPr>
          <w:rFonts w:hint="eastAsia"/>
          <w:color w:val="auto"/>
          <w:kern w:val="0"/>
          <w:szCs w:val="21"/>
          <w:u w:val="single"/>
        </w:rPr>
        <w:t>个工作日内</w:t>
      </w:r>
      <w:r>
        <w:rPr>
          <w:rFonts w:hint="eastAsia"/>
          <w:color w:val="auto"/>
          <w:kern w:val="0"/>
          <w:szCs w:val="21"/>
        </w:rPr>
        <w:t>。</w:t>
      </w:r>
    </w:p>
    <w:p>
      <w:pPr>
        <w:autoSpaceDE w:val="0"/>
        <w:autoSpaceDN w:val="0"/>
        <w:adjustRightInd w:val="0"/>
        <w:spacing w:line="360" w:lineRule="auto"/>
        <w:ind w:firstLine="420" w:firstLineChars="200"/>
        <w:jc w:val="left"/>
        <w:rPr>
          <w:color w:val="auto"/>
          <w:szCs w:val="21"/>
          <w:u w:val="single"/>
        </w:rPr>
      </w:pPr>
      <w:r>
        <w:rPr>
          <w:rFonts w:hint="eastAsia"/>
          <w:color w:val="auto"/>
          <w:szCs w:val="21"/>
        </w:rPr>
        <w:t>合</w:t>
      </w:r>
      <w:r>
        <w:rPr>
          <w:rFonts w:hint="eastAsia"/>
          <w:color w:val="auto"/>
          <w:kern w:val="0"/>
          <w:szCs w:val="21"/>
        </w:rPr>
        <w:t>同当事人约定的工程设计进度计划应包括的内容：</w:t>
      </w:r>
      <w:r>
        <w:rPr>
          <w:rFonts w:hint="eastAsia"/>
          <w:color w:val="auto"/>
          <w:szCs w:val="21"/>
          <w:u w:val="single"/>
        </w:rPr>
        <w:t>包含但不限于工程设计关键性控制节点、为确保完成工程设计进度的赶工措施等内容</w:t>
      </w:r>
      <w:r>
        <w:rPr>
          <w:rFonts w:hint="eastAsia"/>
          <w:color w:val="auto"/>
          <w:szCs w:val="21"/>
        </w:rPr>
        <w:t>。</w:t>
      </w:r>
    </w:p>
    <w:p>
      <w:pPr>
        <w:autoSpaceDE w:val="0"/>
        <w:autoSpaceDN w:val="0"/>
        <w:adjustRightInd w:val="0"/>
        <w:spacing w:line="360" w:lineRule="auto"/>
        <w:ind w:firstLine="420" w:firstLineChars="200"/>
        <w:jc w:val="left"/>
        <w:rPr>
          <w:color w:val="auto"/>
          <w:kern w:val="0"/>
          <w:szCs w:val="21"/>
        </w:rPr>
      </w:pPr>
      <w:r>
        <w:rPr>
          <w:color w:val="auto"/>
          <w:szCs w:val="21"/>
        </w:rPr>
        <w:t xml:space="preserve">6.1.2 </w:t>
      </w:r>
      <w:r>
        <w:rPr>
          <w:rFonts w:hint="eastAsia"/>
          <w:color w:val="auto"/>
          <w:kern w:val="0"/>
          <w:szCs w:val="21"/>
        </w:rPr>
        <w:t>工程设计进度计划的修订</w:t>
      </w:r>
    </w:p>
    <w:p>
      <w:pPr>
        <w:spacing w:line="360" w:lineRule="auto"/>
        <w:ind w:firstLine="420" w:firstLineChars="200"/>
        <w:jc w:val="left"/>
        <w:rPr>
          <w:rFonts w:ascii="宋体" w:hAnsi="宋体" w:cs="宋体"/>
          <w:color w:val="auto"/>
          <w:szCs w:val="21"/>
        </w:rPr>
      </w:pPr>
      <w:r>
        <w:rPr>
          <w:rFonts w:hint="eastAsia"/>
          <w:color w:val="auto"/>
          <w:szCs w:val="21"/>
        </w:rPr>
        <w:t>发包人在收到工程设计进度计划后确认或提出修改意见的期限：</w:t>
      </w:r>
      <w:r>
        <w:rPr>
          <w:color w:val="auto"/>
          <w:szCs w:val="21"/>
          <w:u w:val="single"/>
        </w:rPr>
        <w:t>7</w:t>
      </w:r>
      <w:r>
        <w:rPr>
          <w:rFonts w:hint="eastAsia"/>
          <w:color w:val="auto"/>
          <w:szCs w:val="21"/>
          <w:u w:val="single"/>
        </w:rPr>
        <w:t>个日历天内</w:t>
      </w:r>
      <w:r>
        <w:rPr>
          <w:rFonts w:hint="eastAsia" w:ascii="宋体" w:hAnsi="宋体" w:cs="宋体"/>
          <w:color w:val="auto"/>
          <w:szCs w:val="21"/>
        </w:rPr>
        <w:t>。</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6.3 工程设计进度延误</w:t>
      </w:r>
    </w:p>
    <w:p>
      <w:pPr>
        <w:spacing w:line="360" w:lineRule="auto"/>
        <w:ind w:firstLine="420" w:firstLineChars="200"/>
        <w:jc w:val="left"/>
        <w:rPr>
          <w:rFonts w:hint="eastAsia"/>
          <w:color w:val="auto"/>
          <w:szCs w:val="21"/>
        </w:rPr>
      </w:pPr>
      <w:r>
        <w:rPr>
          <w:color w:val="auto"/>
          <w:szCs w:val="21"/>
        </w:rPr>
        <w:t xml:space="preserve">6.3.1 </w:t>
      </w:r>
      <w:r>
        <w:rPr>
          <w:rFonts w:hint="eastAsia"/>
          <w:color w:val="auto"/>
          <w:kern w:val="0"/>
          <w:szCs w:val="21"/>
        </w:rPr>
        <w:t>因发包人原因导致工程设计进度延误</w:t>
      </w:r>
    </w:p>
    <w:p>
      <w:pPr>
        <w:spacing w:line="360" w:lineRule="auto"/>
        <w:ind w:firstLine="420" w:firstLineChars="200"/>
        <w:jc w:val="left"/>
        <w:rPr>
          <w:color w:val="auto"/>
          <w:szCs w:val="21"/>
        </w:rPr>
      </w:pPr>
      <w:r>
        <w:rPr>
          <w:rFonts w:hint="eastAsia"/>
          <w:color w:val="auto"/>
          <w:szCs w:val="21"/>
        </w:rPr>
        <w:t>（</w:t>
      </w:r>
      <w:r>
        <w:rPr>
          <w:color w:val="auto"/>
          <w:szCs w:val="21"/>
        </w:rPr>
        <w:t>1</w:t>
      </w:r>
      <w:r>
        <w:rPr>
          <w:rFonts w:hint="eastAsia"/>
          <w:color w:val="auto"/>
          <w:szCs w:val="21"/>
        </w:rPr>
        <w:t>）因发包人原因导致工程设计进度延误的其他情形：</w:t>
      </w:r>
      <w:r>
        <w:rPr>
          <w:rFonts w:hint="eastAsia"/>
          <w:color w:val="auto"/>
          <w:szCs w:val="21"/>
          <w:u w:val="single"/>
        </w:rPr>
        <w:t>发包人变更委托方案设计、初步设计、施工图设计项目、规模、条件或因提交的资料错误，或所提交资料作较大修改，以致造成设计人方案设计、初步设计、施工图设计返工时，双方除另行协商签订补充协议</w:t>
      </w:r>
      <w:r>
        <w:rPr>
          <w:color w:val="auto"/>
          <w:szCs w:val="21"/>
          <w:u w:val="single"/>
        </w:rPr>
        <w:t>(</w:t>
      </w:r>
      <w:r>
        <w:rPr>
          <w:rFonts w:hint="eastAsia"/>
          <w:color w:val="auto"/>
          <w:szCs w:val="21"/>
          <w:u w:val="single"/>
        </w:rPr>
        <w:t>或另订合同</w:t>
      </w:r>
      <w:r>
        <w:rPr>
          <w:color w:val="auto"/>
          <w:szCs w:val="21"/>
          <w:u w:val="single"/>
        </w:rPr>
        <w:t>)</w:t>
      </w:r>
      <w:r>
        <w:rPr>
          <w:rFonts w:hint="eastAsia"/>
          <w:color w:val="auto"/>
          <w:szCs w:val="21"/>
          <w:u w:val="single"/>
        </w:rPr>
        <w:t>、重新明确有关条款外，发包人应按设计人所耗工作量向设计人支付返工费。但修改量不超过原工作量</w:t>
      </w:r>
      <w:r>
        <w:rPr>
          <w:color w:val="auto"/>
          <w:szCs w:val="21"/>
          <w:u w:val="single"/>
        </w:rPr>
        <w:t>30%</w:t>
      </w:r>
      <w:r>
        <w:rPr>
          <w:rFonts w:hint="eastAsia"/>
          <w:color w:val="auto"/>
          <w:szCs w:val="21"/>
          <w:u w:val="single"/>
        </w:rPr>
        <w:t>的，发包人无需支付返工费</w:t>
      </w:r>
      <w:r>
        <w:rPr>
          <w:rFonts w:hint="eastAsia"/>
          <w:color w:val="auto"/>
          <w:szCs w:val="21"/>
        </w:rPr>
        <w:t>。</w:t>
      </w:r>
    </w:p>
    <w:p>
      <w:pPr>
        <w:spacing w:line="360" w:lineRule="auto"/>
        <w:ind w:firstLine="420" w:firstLineChars="200"/>
        <w:jc w:val="left"/>
        <w:rPr>
          <w:rFonts w:ascii="宋体" w:hAnsi="宋体" w:cs="宋体"/>
          <w:color w:val="auto"/>
          <w:szCs w:val="21"/>
        </w:rPr>
      </w:pPr>
      <w:r>
        <w:rPr>
          <w:rFonts w:hint="eastAsia"/>
          <w:color w:val="auto"/>
          <w:szCs w:val="21"/>
        </w:rPr>
        <w:t>设计人应在发生</w:t>
      </w:r>
      <w:r>
        <w:rPr>
          <w:rFonts w:hint="eastAsia"/>
          <w:color w:val="auto"/>
          <w:kern w:val="0"/>
          <w:szCs w:val="21"/>
        </w:rPr>
        <w:t>进度延误的情形</w:t>
      </w:r>
      <w:r>
        <w:rPr>
          <w:rFonts w:hint="eastAsia"/>
          <w:color w:val="auto"/>
          <w:szCs w:val="21"/>
        </w:rPr>
        <w:t>后</w:t>
      </w:r>
      <w:r>
        <w:rPr>
          <w:color w:val="auto"/>
          <w:szCs w:val="21"/>
          <w:u w:val="single"/>
        </w:rPr>
        <w:t xml:space="preserve"> 2 </w:t>
      </w:r>
      <w:r>
        <w:rPr>
          <w:rFonts w:hint="eastAsia"/>
          <w:color w:val="auto"/>
          <w:szCs w:val="21"/>
        </w:rPr>
        <w:t>天内向发包人发出要求延期的书面通知，在发生该情形后</w:t>
      </w:r>
      <w:r>
        <w:rPr>
          <w:color w:val="auto"/>
          <w:szCs w:val="21"/>
          <w:u w:val="single"/>
        </w:rPr>
        <w:t xml:space="preserve"> 2 </w:t>
      </w:r>
      <w:r>
        <w:rPr>
          <w:rFonts w:hint="eastAsia"/>
          <w:color w:val="auto"/>
          <w:szCs w:val="21"/>
        </w:rPr>
        <w:t>天内提交要求延期</w:t>
      </w:r>
      <w:r>
        <w:rPr>
          <w:rFonts w:hint="eastAsia" w:ascii="宋体" w:hAnsi="宋体" w:cs="宋体"/>
          <w:color w:val="auto"/>
          <w:szCs w:val="21"/>
        </w:rPr>
        <w:t>的详细说明。</w:t>
      </w:r>
      <w:r>
        <w:rPr>
          <w:rFonts w:hint="eastAsia"/>
          <w:color w:val="auto"/>
          <w:szCs w:val="21"/>
        </w:rPr>
        <w:t>如设计人逾期提交延期要求或延期说明的，视为放弃对前述延误情形下的进度顺延及索赔要求。</w:t>
      </w:r>
    </w:p>
    <w:p>
      <w:pPr>
        <w:spacing w:line="360" w:lineRule="auto"/>
        <w:ind w:firstLine="420" w:firstLineChars="200"/>
        <w:jc w:val="left"/>
        <w:rPr>
          <w:rFonts w:hint="eastAsia" w:ascii="宋体" w:hAnsi="宋体" w:cs="宋体"/>
          <w:color w:val="auto"/>
          <w:szCs w:val="21"/>
        </w:rPr>
      </w:pPr>
      <w:r>
        <w:rPr>
          <w:rFonts w:hint="eastAsia" w:ascii="宋体" w:hAnsi="宋体" w:cs="宋体"/>
          <w:color w:val="auto"/>
          <w:szCs w:val="21"/>
        </w:rPr>
        <w:t>发包人收到设计人要求延期的详细说明后，应在</w:t>
      </w:r>
      <w:r>
        <w:rPr>
          <w:rFonts w:hint="eastAsia" w:ascii="宋体" w:hAnsi="宋体" w:cs="宋体"/>
          <w:color w:val="auto"/>
          <w:szCs w:val="21"/>
          <w:u w:val="single"/>
        </w:rPr>
        <w:t>15</w:t>
      </w:r>
      <w:r>
        <w:rPr>
          <w:rFonts w:hint="eastAsia" w:ascii="宋体" w:hAnsi="宋体" w:cs="宋体"/>
          <w:color w:val="auto"/>
          <w:szCs w:val="21"/>
        </w:rPr>
        <w:t>天内进行审查并书面答复。</w:t>
      </w:r>
    </w:p>
    <w:p>
      <w:pPr>
        <w:spacing w:line="360" w:lineRule="auto"/>
        <w:ind w:firstLine="420" w:firstLineChars="200"/>
        <w:jc w:val="left"/>
        <w:rPr>
          <w:rFonts w:hint="eastAsia" w:ascii="宋体" w:hAnsi="宋体" w:cs="宋体"/>
          <w:color w:val="auto"/>
          <w:szCs w:val="21"/>
        </w:rPr>
      </w:pPr>
      <w:r>
        <w:rPr>
          <w:rFonts w:hint="eastAsia" w:ascii="宋体" w:hAnsi="宋体" w:cs="宋体"/>
          <w:color w:val="auto"/>
          <w:szCs w:val="21"/>
        </w:rPr>
        <w:t>（2）如设计人未按本合同和投标文件中规定的承诺时间提交合格的成果资料，每延迟一天应按1000元向发包人支付违约金。设计人如有其它违约行为，分别按本合同合计金额 5%向发包人支付违约金，不足部分还应赔偿相关经济损失。</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6.5 提前交付工程设计文件</w:t>
      </w:r>
    </w:p>
    <w:p>
      <w:pPr>
        <w:spacing w:line="360" w:lineRule="auto"/>
        <w:ind w:firstLine="420" w:firstLineChars="200"/>
        <w:jc w:val="left"/>
        <w:rPr>
          <w:rFonts w:hint="eastAsia" w:ascii="宋体" w:hAnsi="宋体" w:cs="宋体"/>
          <w:color w:val="auto"/>
          <w:szCs w:val="21"/>
        </w:rPr>
      </w:pPr>
      <w:r>
        <w:rPr>
          <w:color w:val="auto"/>
          <w:szCs w:val="21"/>
        </w:rPr>
        <w:t xml:space="preserve">6.5.2 </w:t>
      </w:r>
      <w:r>
        <w:rPr>
          <w:rFonts w:hint="eastAsia" w:ascii="宋体" w:hAnsi="宋体" w:cs="宋体"/>
          <w:color w:val="auto"/>
          <w:szCs w:val="21"/>
        </w:rPr>
        <w:t>提前交付工程设计文件的奖励：</w:t>
      </w:r>
      <w:r>
        <w:rPr>
          <w:rFonts w:hint="eastAsia" w:ascii="宋体" w:hAnsi="宋体" w:cs="宋体"/>
          <w:color w:val="auto"/>
          <w:szCs w:val="21"/>
          <w:u w:val="single"/>
        </w:rPr>
        <w:t xml:space="preserve"> 无  </w:t>
      </w:r>
      <w:r>
        <w:rPr>
          <w:rFonts w:hint="eastAsia" w:ascii="宋体" w:hAnsi="宋体" w:cs="宋体"/>
          <w:color w:val="auto"/>
          <w:szCs w:val="21"/>
        </w:rPr>
        <w:t>。</w:t>
      </w:r>
    </w:p>
    <w:p>
      <w:pPr>
        <w:keepNext/>
        <w:keepLines/>
        <w:spacing w:before="120" w:after="120" w:line="360" w:lineRule="auto"/>
        <w:outlineLvl w:val="3"/>
        <w:rPr>
          <w:rFonts w:hint="eastAsia" w:ascii="黑体" w:hAnsi="黑体" w:eastAsia="黑体" w:cs="黑体"/>
          <w:b/>
          <w:color w:val="auto"/>
          <w:sz w:val="24"/>
        </w:rPr>
      </w:pPr>
      <w:r>
        <w:rPr>
          <w:rFonts w:hint="eastAsia" w:ascii="黑体" w:hAnsi="黑体" w:eastAsia="黑体" w:cs="黑体"/>
          <w:b/>
          <w:color w:val="auto"/>
          <w:sz w:val="24"/>
        </w:rPr>
        <w:t>7. 工程设计文件交付</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7.1 工程设计文件交付的内容</w:t>
      </w:r>
    </w:p>
    <w:p>
      <w:pPr>
        <w:spacing w:line="360" w:lineRule="auto"/>
        <w:ind w:firstLine="420" w:firstLineChars="200"/>
        <w:rPr>
          <w:rFonts w:hint="eastAsia" w:ascii="宋体" w:hAnsi="宋体" w:cs="宋体"/>
          <w:color w:val="auto"/>
          <w:szCs w:val="21"/>
        </w:rPr>
      </w:pPr>
      <w:r>
        <w:rPr>
          <w:color w:val="auto"/>
          <w:szCs w:val="21"/>
        </w:rPr>
        <w:t>7.1.2</w:t>
      </w:r>
      <w:r>
        <w:rPr>
          <w:rFonts w:hint="eastAsia" w:ascii="宋体" w:hAnsi="宋体" w:cs="宋体"/>
          <w:color w:val="auto"/>
          <w:szCs w:val="21"/>
        </w:rPr>
        <w:t xml:space="preserve"> 发包人要求设计人提交电子版设计文件的具体形式为：</w:t>
      </w:r>
      <w:r>
        <w:rPr>
          <w:rFonts w:hint="eastAsia" w:ascii="宋体" w:hAnsi="宋体" w:cs="宋体"/>
          <w:color w:val="auto"/>
          <w:szCs w:val="21"/>
          <w:u w:val="single"/>
        </w:rPr>
        <w:t>可编辑的 CAD 格式及PDF格式版光盘</w:t>
      </w:r>
      <w:r>
        <w:rPr>
          <w:rFonts w:hint="eastAsia" w:ascii="宋体" w:hAnsi="宋体" w:cs="宋体"/>
          <w:color w:val="auto"/>
          <w:szCs w:val="21"/>
        </w:rPr>
        <w:t xml:space="preserve">。 </w:t>
      </w: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7.3 工程设计文件交付的名称、时间和份数：</w:t>
      </w:r>
    </w:p>
    <w:tbl>
      <w:tblPr>
        <w:tblStyle w:val="12"/>
        <w:tblW w:w="1002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45" w:type="dxa"/>
          <w:bottom w:w="0" w:type="dxa"/>
          <w:right w:w="45" w:type="dxa"/>
        </w:tblCellMar>
      </w:tblPr>
      <w:tblGrid>
        <w:gridCol w:w="676"/>
        <w:gridCol w:w="3969"/>
        <w:gridCol w:w="709"/>
        <w:gridCol w:w="3686"/>
        <w:gridCol w:w="98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727" w:hRule="atLeast"/>
          <w:jc w:val="center"/>
        </w:trPr>
        <w:tc>
          <w:tcPr>
            <w:tcW w:w="676" w:type="dxa"/>
            <w:tcBorders>
              <w:top w:val="single" w:color="auto" w:sz="12" w:space="0"/>
              <w:left w:val="single" w:color="auto" w:sz="12"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int="eastAsia" w:ascii="宋体" w:hAnsi="宋体" w:cs="宋体"/>
                <w:color w:val="auto"/>
                <w:szCs w:val="21"/>
              </w:rPr>
              <w:t xml:space="preserve"> </w:t>
            </w:r>
            <w:r>
              <w:rPr>
                <w:rFonts w:hint="eastAsia" w:hAnsi="宋体"/>
                <w:bCs/>
                <w:color w:val="auto"/>
                <w:szCs w:val="21"/>
              </w:rPr>
              <w:t>序号</w:t>
            </w:r>
          </w:p>
        </w:tc>
        <w:tc>
          <w:tcPr>
            <w:tcW w:w="3969" w:type="dxa"/>
            <w:tcBorders>
              <w:top w:val="single" w:color="auto" w:sz="12" w:space="0"/>
              <w:left w:val="single" w:color="auto" w:sz="6" w:space="0"/>
              <w:bottom w:val="single" w:color="auto" w:sz="6" w:space="0"/>
              <w:right w:val="single" w:color="auto" w:sz="6" w:space="0"/>
            </w:tcBorders>
            <w:noWrap w:val="0"/>
            <w:vAlign w:val="center"/>
          </w:tcPr>
          <w:p>
            <w:pPr>
              <w:spacing w:line="520" w:lineRule="exact"/>
              <w:ind w:firstLine="415" w:firstLineChars="198"/>
              <w:rPr>
                <w:rFonts w:hAnsi="宋体"/>
                <w:bCs/>
                <w:color w:val="auto"/>
                <w:szCs w:val="21"/>
              </w:rPr>
            </w:pPr>
            <w:r>
              <w:rPr>
                <w:rFonts w:hint="eastAsia" w:hAnsi="宋体"/>
                <w:bCs/>
                <w:color w:val="auto"/>
                <w:szCs w:val="21"/>
              </w:rPr>
              <w:t>资料及文件名称</w:t>
            </w:r>
          </w:p>
        </w:tc>
        <w:tc>
          <w:tcPr>
            <w:tcW w:w="709" w:type="dxa"/>
            <w:tcBorders>
              <w:top w:val="single" w:color="auto" w:sz="12" w:space="0"/>
              <w:left w:val="single" w:color="auto" w:sz="6"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int="eastAsia" w:hAnsi="宋体"/>
                <w:bCs/>
                <w:color w:val="auto"/>
                <w:szCs w:val="21"/>
              </w:rPr>
              <w:t>份数</w:t>
            </w:r>
          </w:p>
        </w:tc>
        <w:tc>
          <w:tcPr>
            <w:tcW w:w="3686" w:type="dxa"/>
            <w:tcBorders>
              <w:top w:val="single" w:color="auto" w:sz="12" w:space="0"/>
              <w:left w:val="single" w:color="auto" w:sz="6" w:space="0"/>
              <w:bottom w:val="single" w:color="auto" w:sz="6" w:space="0"/>
              <w:right w:val="single" w:color="auto" w:sz="6" w:space="0"/>
            </w:tcBorders>
            <w:noWrap w:val="0"/>
            <w:vAlign w:val="center"/>
          </w:tcPr>
          <w:p>
            <w:pPr>
              <w:spacing w:line="520" w:lineRule="exact"/>
              <w:ind w:firstLine="415" w:firstLineChars="198"/>
              <w:rPr>
                <w:rFonts w:hAnsi="宋体"/>
                <w:bCs/>
                <w:color w:val="auto"/>
                <w:szCs w:val="21"/>
              </w:rPr>
            </w:pPr>
            <w:r>
              <w:rPr>
                <w:rFonts w:hint="eastAsia" w:hAnsi="宋体"/>
                <w:bCs/>
                <w:color w:val="auto"/>
                <w:szCs w:val="21"/>
              </w:rPr>
              <w:t>提交时间</w:t>
            </w:r>
          </w:p>
        </w:tc>
        <w:tc>
          <w:tcPr>
            <w:tcW w:w="982" w:type="dxa"/>
            <w:tcBorders>
              <w:top w:val="single" w:color="auto" w:sz="12" w:space="0"/>
              <w:left w:val="single" w:color="auto" w:sz="6" w:space="0"/>
              <w:bottom w:val="single" w:color="auto" w:sz="6" w:space="0"/>
              <w:right w:val="single" w:color="auto" w:sz="12" w:space="0"/>
            </w:tcBorders>
            <w:noWrap w:val="0"/>
            <w:vAlign w:val="center"/>
          </w:tcPr>
          <w:p>
            <w:pPr>
              <w:spacing w:line="520" w:lineRule="exact"/>
              <w:jc w:val="center"/>
              <w:rPr>
                <w:rFonts w:hAnsi="宋体"/>
                <w:bCs/>
                <w:color w:val="auto"/>
                <w:szCs w:val="21"/>
              </w:rPr>
            </w:pPr>
            <w:r>
              <w:rPr>
                <w:rFonts w:hint="eastAsia" w:hAnsi="宋体"/>
                <w:bCs/>
                <w:color w:val="auto"/>
                <w:szCs w:val="21"/>
              </w:rPr>
              <w:t>有关事宜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600" w:hRule="atLeast"/>
          <w:jc w:val="center"/>
        </w:trPr>
        <w:tc>
          <w:tcPr>
            <w:tcW w:w="676" w:type="dxa"/>
            <w:tcBorders>
              <w:top w:val="single" w:color="auto" w:sz="6" w:space="0"/>
              <w:left w:val="single" w:color="auto" w:sz="12"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Ansi="宋体"/>
                <w:bCs/>
                <w:color w:val="auto"/>
                <w:szCs w:val="21"/>
              </w:rPr>
              <w:t>1</w:t>
            </w:r>
          </w:p>
        </w:tc>
        <w:tc>
          <w:tcPr>
            <w:tcW w:w="3969" w:type="dxa"/>
            <w:tcBorders>
              <w:top w:val="single" w:color="auto" w:sz="6" w:space="0"/>
              <w:left w:val="single" w:color="auto" w:sz="6"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int="eastAsia" w:hAnsi="宋体"/>
                <w:bCs/>
                <w:color w:val="auto"/>
                <w:szCs w:val="21"/>
              </w:rPr>
              <w:t>方案设计送审版</w:t>
            </w:r>
          </w:p>
        </w:tc>
        <w:tc>
          <w:tcPr>
            <w:tcW w:w="709" w:type="dxa"/>
            <w:tcBorders>
              <w:top w:val="single" w:color="auto" w:sz="6" w:space="0"/>
              <w:left w:val="single" w:color="auto" w:sz="6" w:space="0"/>
              <w:bottom w:val="single" w:color="auto" w:sz="6" w:space="0"/>
              <w:right w:val="single" w:color="auto" w:sz="6" w:space="0"/>
            </w:tcBorders>
            <w:noWrap w:val="0"/>
            <w:vAlign w:val="center"/>
          </w:tcPr>
          <w:p>
            <w:pPr>
              <w:spacing w:line="520" w:lineRule="exact"/>
              <w:ind w:firstLine="105" w:firstLineChars="50"/>
              <w:jc w:val="center"/>
              <w:rPr>
                <w:rFonts w:hAnsi="宋体"/>
                <w:bCs/>
                <w:color w:val="auto"/>
                <w:szCs w:val="21"/>
              </w:rPr>
            </w:pPr>
            <w:r>
              <w:rPr>
                <w:rFonts w:hAnsi="宋体"/>
                <w:bCs/>
                <w:color w:val="auto"/>
                <w:szCs w:val="21"/>
              </w:rPr>
              <w:t>4</w:t>
            </w:r>
          </w:p>
        </w:tc>
        <w:tc>
          <w:tcPr>
            <w:tcW w:w="3686" w:type="dxa"/>
            <w:tcBorders>
              <w:top w:val="single" w:color="auto" w:sz="6" w:space="0"/>
              <w:left w:val="single" w:color="auto" w:sz="6" w:space="0"/>
              <w:bottom w:val="single" w:color="auto" w:sz="6" w:space="0"/>
              <w:right w:val="single" w:color="auto" w:sz="6" w:space="0"/>
            </w:tcBorders>
            <w:noWrap w:val="0"/>
            <w:vAlign w:val="center"/>
          </w:tcPr>
          <w:p>
            <w:pPr>
              <w:spacing w:line="520" w:lineRule="exact"/>
              <w:rPr>
                <w:rFonts w:hAnsi="宋体"/>
                <w:bCs/>
                <w:color w:val="auto"/>
                <w:szCs w:val="21"/>
              </w:rPr>
            </w:pPr>
            <w:r>
              <w:rPr>
                <w:rFonts w:hint="eastAsia" w:hAnsi="宋体"/>
                <w:bCs/>
                <w:color w:val="auto"/>
                <w:szCs w:val="21"/>
              </w:rPr>
              <w:t>在本项目合同签订后</w:t>
            </w:r>
            <w:r>
              <w:rPr>
                <w:rFonts w:hint="eastAsia" w:hAnsi="宋体"/>
                <w:bCs/>
                <w:color w:val="auto"/>
                <w:szCs w:val="21"/>
                <w:lang w:val="en-US" w:eastAsia="zh-CN"/>
              </w:rPr>
              <w:t>15</w:t>
            </w:r>
            <w:r>
              <w:rPr>
                <w:rFonts w:hint="eastAsia" w:hAnsi="宋体"/>
                <w:bCs/>
                <w:color w:val="auto"/>
                <w:szCs w:val="21"/>
              </w:rPr>
              <w:t>日历天内</w:t>
            </w:r>
          </w:p>
        </w:tc>
        <w:tc>
          <w:tcPr>
            <w:tcW w:w="982" w:type="dxa"/>
            <w:vMerge w:val="restart"/>
            <w:tcBorders>
              <w:top w:val="single" w:color="auto" w:sz="6" w:space="0"/>
              <w:left w:val="single" w:color="auto" w:sz="6" w:space="0"/>
              <w:bottom w:val="single" w:color="auto" w:sz="6" w:space="0"/>
              <w:right w:val="single" w:color="auto" w:sz="12" w:space="0"/>
            </w:tcBorders>
            <w:noWrap w:val="0"/>
            <w:vAlign w:val="center"/>
          </w:tcPr>
          <w:p>
            <w:pPr>
              <w:spacing w:line="520" w:lineRule="exact"/>
              <w:jc w:val="center"/>
              <w:rPr>
                <w:rFonts w:hAnsi="宋体"/>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600" w:hRule="atLeast"/>
          <w:jc w:val="center"/>
        </w:trPr>
        <w:tc>
          <w:tcPr>
            <w:tcW w:w="676" w:type="dxa"/>
            <w:tcBorders>
              <w:top w:val="single" w:color="auto" w:sz="6" w:space="0"/>
              <w:left w:val="single" w:color="auto" w:sz="12"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Ansi="宋体"/>
                <w:bCs/>
                <w:color w:val="auto"/>
                <w:szCs w:val="21"/>
              </w:rPr>
              <w:t>2</w:t>
            </w:r>
          </w:p>
        </w:tc>
        <w:tc>
          <w:tcPr>
            <w:tcW w:w="3969" w:type="dxa"/>
            <w:tcBorders>
              <w:top w:val="single" w:color="auto" w:sz="6" w:space="0"/>
              <w:left w:val="single" w:color="auto" w:sz="6"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int="eastAsia" w:hAnsi="宋体"/>
                <w:bCs/>
                <w:color w:val="auto"/>
                <w:szCs w:val="21"/>
              </w:rPr>
              <w:t>方案设计修订稿</w:t>
            </w:r>
          </w:p>
        </w:tc>
        <w:tc>
          <w:tcPr>
            <w:tcW w:w="709" w:type="dxa"/>
            <w:tcBorders>
              <w:top w:val="single" w:color="auto" w:sz="6" w:space="0"/>
              <w:left w:val="single" w:color="auto" w:sz="6" w:space="0"/>
              <w:bottom w:val="single" w:color="auto" w:sz="6" w:space="0"/>
              <w:right w:val="single" w:color="auto" w:sz="6" w:space="0"/>
            </w:tcBorders>
            <w:noWrap w:val="0"/>
            <w:vAlign w:val="center"/>
          </w:tcPr>
          <w:p>
            <w:pPr>
              <w:spacing w:line="520" w:lineRule="exact"/>
              <w:ind w:firstLine="105" w:firstLineChars="50"/>
              <w:jc w:val="center"/>
              <w:rPr>
                <w:rFonts w:hAnsi="宋体"/>
                <w:bCs/>
                <w:color w:val="auto"/>
                <w:szCs w:val="21"/>
              </w:rPr>
            </w:pPr>
            <w:r>
              <w:rPr>
                <w:rFonts w:hAnsi="宋体"/>
                <w:bCs/>
                <w:color w:val="auto"/>
                <w:szCs w:val="21"/>
              </w:rPr>
              <w:t>8</w:t>
            </w:r>
          </w:p>
        </w:tc>
        <w:tc>
          <w:tcPr>
            <w:tcW w:w="3686" w:type="dxa"/>
            <w:tcBorders>
              <w:top w:val="single" w:color="auto" w:sz="6" w:space="0"/>
              <w:left w:val="single" w:color="auto" w:sz="6" w:space="0"/>
              <w:bottom w:val="single" w:color="auto" w:sz="6" w:space="0"/>
              <w:right w:val="single" w:color="auto" w:sz="6" w:space="0"/>
            </w:tcBorders>
            <w:noWrap w:val="0"/>
            <w:vAlign w:val="center"/>
          </w:tcPr>
          <w:p>
            <w:pPr>
              <w:spacing w:line="520" w:lineRule="exact"/>
              <w:rPr>
                <w:rFonts w:hAnsi="宋体"/>
                <w:bCs/>
                <w:color w:val="auto"/>
                <w:szCs w:val="21"/>
              </w:rPr>
            </w:pPr>
            <w:r>
              <w:rPr>
                <w:rFonts w:hint="eastAsia" w:hAnsi="宋体"/>
                <w:bCs/>
                <w:color w:val="auto"/>
                <w:szCs w:val="21"/>
              </w:rPr>
              <w:t>相关部门出具审查意见后</w:t>
            </w:r>
            <w:r>
              <w:rPr>
                <w:rFonts w:hint="eastAsia" w:hAnsi="宋体"/>
                <w:bCs/>
                <w:color w:val="auto"/>
                <w:szCs w:val="21"/>
                <w:lang w:val="en-US" w:eastAsia="zh-CN"/>
              </w:rPr>
              <w:t>5</w:t>
            </w:r>
            <w:r>
              <w:rPr>
                <w:rFonts w:hint="eastAsia" w:hAnsi="宋体"/>
                <w:bCs/>
                <w:color w:val="auto"/>
                <w:szCs w:val="21"/>
              </w:rPr>
              <w:t>日历天内</w:t>
            </w:r>
          </w:p>
        </w:tc>
        <w:tc>
          <w:tcPr>
            <w:tcW w:w="982" w:type="dxa"/>
            <w:vMerge w:val="continue"/>
            <w:tcBorders>
              <w:top w:val="single" w:color="auto" w:sz="6" w:space="0"/>
              <w:left w:val="single" w:color="auto" w:sz="6" w:space="0"/>
              <w:bottom w:val="single" w:color="auto" w:sz="6" w:space="0"/>
              <w:right w:val="single" w:color="auto" w:sz="12" w:space="0"/>
            </w:tcBorders>
            <w:noWrap w:val="0"/>
            <w:vAlign w:val="center"/>
          </w:tcPr>
          <w:p>
            <w:pPr>
              <w:widowControl/>
              <w:jc w:val="left"/>
              <w:rPr>
                <w:rFonts w:hAnsi="宋体"/>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600" w:hRule="atLeast"/>
          <w:jc w:val="center"/>
        </w:trPr>
        <w:tc>
          <w:tcPr>
            <w:tcW w:w="676" w:type="dxa"/>
            <w:tcBorders>
              <w:top w:val="single" w:color="auto" w:sz="6" w:space="0"/>
              <w:left w:val="single" w:color="auto" w:sz="12"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Ansi="宋体"/>
                <w:bCs/>
                <w:color w:val="auto"/>
                <w:szCs w:val="21"/>
              </w:rPr>
              <w:t>3</w:t>
            </w:r>
          </w:p>
        </w:tc>
        <w:tc>
          <w:tcPr>
            <w:tcW w:w="3969" w:type="dxa"/>
            <w:tcBorders>
              <w:top w:val="single" w:color="auto" w:sz="6" w:space="0"/>
              <w:left w:val="single" w:color="auto" w:sz="6"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int="eastAsia" w:hAnsi="宋体"/>
                <w:bCs/>
                <w:color w:val="auto"/>
                <w:szCs w:val="21"/>
              </w:rPr>
              <w:t>初步设计送审版（含概算）</w:t>
            </w:r>
          </w:p>
        </w:tc>
        <w:tc>
          <w:tcPr>
            <w:tcW w:w="709" w:type="dxa"/>
            <w:tcBorders>
              <w:top w:val="single" w:color="auto" w:sz="6" w:space="0"/>
              <w:left w:val="single" w:color="auto" w:sz="6" w:space="0"/>
              <w:bottom w:val="single" w:color="auto" w:sz="6" w:space="0"/>
              <w:right w:val="single" w:color="auto" w:sz="6" w:space="0"/>
            </w:tcBorders>
            <w:noWrap w:val="0"/>
            <w:vAlign w:val="center"/>
          </w:tcPr>
          <w:p>
            <w:pPr>
              <w:spacing w:line="520" w:lineRule="exact"/>
              <w:ind w:firstLine="105" w:firstLineChars="50"/>
              <w:jc w:val="center"/>
              <w:rPr>
                <w:rFonts w:hAnsi="宋体"/>
                <w:bCs/>
                <w:color w:val="auto"/>
                <w:szCs w:val="21"/>
              </w:rPr>
            </w:pPr>
            <w:r>
              <w:rPr>
                <w:rFonts w:hAnsi="宋体"/>
                <w:bCs/>
                <w:color w:val="auto"/>
                <w:szCs w:val="21"/>
              </w:rPr>
              <w:t>15</w:t>
            </w:r>
          </w:p>
        </w:tc>
        <w:tc>
          <w:tcPr>
            <w:tcW w:w="3686" w:type="dxa"/>
            <w:tcBorders>
              <w:top w:val="single" w:color="auto" w:sz="6" w:space="0"/>
              <w:left w:val="single" w:color="auto" w:sz="6" w:space="0"/>
              <w:bottom w:val="single" w:color="auto" w:sz="6" w:space="0"/>
              <w:right w:val="single" w:color="auto" w:sz="6" w:space="0"/>
            </w:tcBorders>
            <w:noWrap w:val="0"/>
            <w:vAlign w:val="center"/>
          </w:tcPr>
          <w:p>
            <w:pPr>
              <w:spacing w:line="520" w:lineRule="exact"/>
              <w:rPr>
                <w:rFonts w:hAnsi="宋体"/>
                <w:bCs/>
                <w:color w:val="auto"/>
                <w:szCs w:val="21"/>
              </w:rPr>
            </w:pPr>
            <w:r>
              <w:rPr>
                <w:rFonts w:hint="eastAsia" w:hAnsi="宋体"/>
                <w:bCs/>
                <w:color w:val="auto"/>
                <w:szCs w:val="21"/>
              </w:rPr>
              <w:t>方案设计审查通过后10日历天内</w:t>
            </w:r>
          </w:p>
        </w:tc>
        <w:tc>
          <w:tcPr>
            <w:tcW w:w="982" w:type="dxa"/>
            <w:vMerge w:val="continue"/>
            <w:tcBorders>
              <w:top w:val="single" w:color="auto" w:sz="6" w:space="0"/>
              <w:left w:val="single" w:color="auto" w:sz="6" w:space="0"/>
              <w:bottom w:val="single" w:color="auto" w:sz="6" w:space="0"/>
              <w:right w:val="single" w:color="auto" w:sz="12" w:space="0"/>
            </w:tcBorders>
            <w:noWrap w:val="0"/>
            <w:vAlign w:val="center"/>
          </w:tcPr>
          <w:p>
            <w:pPr>
              <w:widowControl/>
              <w:jc w:val="left"/>
              <w:rPr>
                <w:rFonts w:hAnsi="宋体"/>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600" w:hRule="atLeast"/>
          <w:jc w:val="center"/>
        </w:trPr>
        <w:tc>
          <w:tcPr>
            <w:tcW w:w="676" w:type="dxa"/>
            <w:tcBorders>
              <w:top w:val="single" w:color="auto" w:sz="6" w:space="0"/>
              <w:left w:val="single" w:color="auto" w:sz="12"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Ansi="宋体"/>
                <w:bCs/>
                <w:color w:val="auto"/>
                <w:szCs w:val="21"/>
              </w:rPr>
              <w:t>4</w:t>
            </w:r>
          </w:p>
        </w:tc>
        <w:tc>
          <w:tcPr>
            <w:tcW w:w="3969" w:type="dxa"/>
            <w:tcBorders>
              <w:top w:val="single" w:color="auto" w:sz="6" w:space="0"/>
              <w:left w:val="single" w:color="auto" w:sz="6"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int="eastAsia" w:hAnsi="宋体"/>
                <w:bCs/>
                <w:color w:val="auto"/>
                <w:szCs w:val="21"/>
              </w:rPr>
              <w:t>符合审批要求的初步设计修订稿（含概算）</w:t>
            </w:r>
          </w:p>
        </w:tc>
        <w:tc>
          <w:tcPr>
            <w:tcW w:w="709" w:type="dxa"/>
            <w:tcBorders>
              <w:top w:val="single" w:color="auto" w:sz="6" w:space="0"/>
              <w:left w:val="single" w:color="auto" w:sz="6"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Ansi="宋体"/>
                <w:bCs/>
                <w:color w:val="auto"/>
                <w:szCs w:val="21"/>
              </w:rPr>
              <w:t>8</w:t>
            </w:r>
          </w:p>
        </w:tc>
        <w:tc>
          <w:tcPr>
            <w:tcW w:w="3686" w:type="dxa"/>
            <w:tcBorders>
              <w:top w:val="single" w:color="auto" w:sz="6" w:space="0"/>
              <w:left w:val="single" w:color="auto" w:sz="6" w:space="0"/>
              <w:bottom w:val="single" w:color="auto" w:sz="6" w:space="0"/>
              <w:right w:val="single" w:color="auto" w:sz="4" w:space="0"/>
            </w:tcBorders>
            <w:noWrap w:val="0"/>
            <w:vAlign w:val="center"/>
          </w:tcPr>
          <w:p>
            <w:pPr>
              <w:spacing w:line="520" w:lineRule="exact"/>
              <w:rPr>
                <w:rFonts w:hAnsi="宋体"/>
                <w:bCs/>
                <w:color w:val="auto"/>
                <w:szCs w:val="21"/>
              </w:rPr>
            </w:pPr>
            <w:r>
              <w:rPr>
                <w:rFonts w:hint="eastAsia" w:hAnsi="宋体"/>
                <w:bCs/>
                <w:color w:val="auto"/>
                <w:szCs w:val="21"/>
              </w:rPr>
              <w:t>初步设计评审会后</w:t>
            </w:r>
            <w:r>
              <w:rPr>
                <w:rFonts w:hint="eastAsia" w:hAnsi="宋体"/>
                <w:bCs/>
                <w:color w:val="auto"/>
                <w:szCs w:val="21"/>
                <w:lang w:val="en-US" w:eastAsia="zh-CN"/>
              </w:rPr>
              <w:t>5</w:t>
            </w:r>
            <w:r>
              <w:rPr>
                <w:rFonts w:hint="eastAsia" w:hAnsi="宋体"/>
                <w:bCs/>
                <w:color w:val="auto"/>
                <w:szCs w:val="21"/>
              </w:rPr>
              <w:t>日历天内</w:t>
            </w:r>
          </w:p>
        </w:tc>
        <w:tc>
          <w:tcPr>
            <w:tcW w:w="982" w:type="dxa"/>
            <w:vMerge w:val="continue"/>
            <w:tcBorders>
              <w:top w:val="single" w:color="auto" w:sz="6" w:space="0"/>
              <w:left w:val="single" w:color="auto" w:sz="6" w:space="0"/>
              <w:bottom w:val="single" w:color="auto" w:sz="6" w:space="0"/>
              <w:right w:val="single" w:color="auto" w:sz="12" w:space="0"/>
            </w:tcBorders>
            <w:noWrap w:val="0"/>
            <w:vAlign w:val="center"/>
          </w:tcPr>
          <w:p>
            <w:pPr>
              <w:widowControl/>
              <w:jc w:val="left"/>
              <w:rPr>
                <w:rFonts w:hAnsi="宋体"/>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600" w:hRule="atLeast"/>
          <w:jc w:val="center"/>
        </w:trPr>
        <w:tc>
          <w:tcPr>
            <w:tcW w:w="676" w:type="dxa"/>
            <w:tcBorders>
              <w:top w:val="single" w:color="auto" w:sz="6" w:space="0"/>
              <w:left w:val="single" w:color="auto" w:sz="12"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int="eastAsia" w:hAnsi="宋体"/>
                <w:bCs/>
                <w:color w:val="auto"/>
                <w:szCs w:val="21"/>
              </w:rPr>
              <w:t>5</w:t>
            </w:r>
          </w:p>
        </w:tc>
        <w:tc>
          <w:tcPr>
            <w:tcW w:w="3969" w:type="dxa"/>
            <w:tcBorders>
              <w:top w:val="single" w:color="auto" w:sz="6" w:space="0"/>
              <w:left w:val="single" w:color="auto" w:sz="6" w:space="0"/>
              <w:bottom w:val="single" w:color="auto" w:sz="6" w:space="0"/>
              <w:right w:val="single" w:color="auto" w:sz="6" w:space="0"/>
            </w:tcBorders>
            <w:noWrap w:val="0"/>
            <w:vAlign w:val="center"/>
          </w:tcPr>
          <w:p>
            <w:pPr>
              <w:spacing w:line="520" w:lineRule="exact"/>
              <w:jc w:val="center"/>
              <w:rPr>
                <w:rFonts w:hint="eastAsia" w:hAnsi="宋体"/>
                <w:bCs/>
                <w:color w:val="auto"/>
                <w:szCs w:val="21"/>
              </w:rPr>
            </w:pPr>
            <w:r>
              <w:rPr>
                <w:rFonts w:hint="eastAsia" w:hAnsi="宋体"/>
                <w:bCs/>
                <w:color w:val="auto"/>
                <w:szCs w:val="21"/>
              </w:rPr>
              <w:t>施工图设计</w:t>
            </w:r>
          </w:p>
        </w:tc>
        <w:tc>
          <w:tcPr>
            <w:tcW w:w="709" w:type="dxa"/>
            <w:tcBorders>
              <w:top w:val="single" w:color="auto" w:sz="6" w:space="0"/>
              <w:left w:val="single" w:color="auto" w:sz="6"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int="eastAsia" w:hAnsi="宋体"/>
                <w:bCs/>
                <w:color w:val="auto"/>
                <w:szCs w:val="21"/>
              </w:rPr>
              <w:t>6</w:t>
            </w:r>
          </w:p>
        </w:tc>
        <w:tc>
          <w:tcPr>
            <w:tcW w:w="3686" w:type="dxa"/>
            <w:tcBorders>
              <w:top w:val="single" w:color="auto" w:sz="6" w:space="0"/>
              <w:left w:val="single" w:color="auto" w:sz="6" w:space="0"/>
              <w:bottom w:val="single" w:color="auto" w:sz="6" w:space="0"/>
              <w:right w:val="single" w:color="auto" w:sz="4" w:space="0"/>
            </w:tcBorders>
            <w:noWrap w:val="0"/>
            <w:vAlign w:val="center"/>
          </w:tcPr>
          <w:p>
            <w:pPr>
              <w:spacing w:line="520" w:lineRule="exact"/>
              <w:rPr>
                <w:rFonts w:hint="eastAsia" w:hAnsi="宋体"/>
                <w:bCs/>
                <w:color w:val="auto"/>
                <w:szCs w:val="21"/>
              </w:rPr>
            </w:pPr>
            <w:r>
              <w:rPr>
                <w:rFonts w:hint="eastAsia" w:hAnsi="宋体"/>
                <w:bCs/>
                <w:color w:val="auto"/>
                <w:szCs w:val="21"/>
              </w:rPr>
              <w:t>初步设计修订版完成后20日历天内</w:t>
            </w:r>
          </w:p>
        </w:tc>
        <w:tc>
          <w:tcPr>
            <w:tcW w:w="982" w:type="dxa"/>
            <w:vMerge w:val="continue"/>
            <w:tcBorders>
              <w:top w:val="single" w:color="auto" w:sz="6" w:space="0"/>
              <w:left w:val="single" w:color="auto" w:sz="6" w:space="0"/>
              <w:bottom w:val="single" w:color="auto" w:sz="6" w:space="0"/>
              <w:right w:val="single" w:color="auto" w:sz="12" w:space="0"/>
            </w:tcBorders>
            <w:noWrap w:val="0"/>
            <w:vAlign w:val="center"/>
          </w:tcPr>
          <w:p>
            <w:pPr>
              <w:widowControl/>
              <w:jc w:val="left"/>
              <w:rPr>
                <w:rFonts w:hAnsi="宋体"/>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600" w:hRule="atLeast"/>
          <w:jc w:val="center"/>
        </w:trPr>
        <w:tc>
          <w:tcPr>
            <w:tcW w:w="676" w:type="dxa"/>
            <w:tcBorders>
              <w:top w:val="single" w:color="auto" w:sz="6" w:space="0"/>
              <w:left w:val="single" w:color="auto" w:sz="12"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int="eastAsia" w:hAnsi="宋体"/>
                <w:bCs/>
                <w:color w:val="auto"/>
                <w:szCs w:val="21"/>
              </w:rPr>
              <w:t>6</w:t>
            </w:r>
          </w:p>
        </w:tc>
        <w:tc>
          <w:tcPr>
            <w:tcW w:w="3969" w:type="dxa"/>
            <w:tcBorders>
              <w:top w:val="single" w:color="auto" w:sz="6" w:space="0"/>
              <w:left w:val="single" w:color="auto" w:sz="6" w:space="0"/>
              <w:bottom w:val="single" w:color="auto" w:sz="6" w:space="0"/>
              <w:right w:val="single" w:color="auto" w:sz="6" w:space="0"/>
            </w:tcBorders>
            <w:noWrap w:val="0"/>
            <w:vAlign w:val="center"/>
          </w:tcPr>
          <w:p>
            <w:pPr>
              <w:spacing w:line="520" w:lineRule="exact"/>
              <w:jc w:val="center"/>
              <w:rPr>
                <w:rFonts w:hint="eastAsia" w:hAnsi="宋体"/>
                <w:bCs/>
                <w:color w:val="auto"/>
                <w:szCs w:val="21"/>
              </w:rPr>
            </w:pPr>
            <w:r>
              <w:rPr>
                <w:rFonts w:hint="eastAsia" w:hAnsi="宋体"/>
                <w:bCs/>
                <w:color w:val="auto"/>
                <w:szCs w:val="21"/>
              </w:rPr>
              <w:t>施工图设计修订版</w:t>
            </w:r>
          </w:p>
        </w:tc>
        <w:tc>
          <w:tcPr>
            <w:tcW w:w="709" w:type="dxa"/>
            <w:tcBorders>
              <w:top w:val="single" w:color="auto" w:sz="6" w:space="0"/>
              <w:left w:val="single" w:color="auto" w:sz="6"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int="eastAsia" w:hAnsi="宋体"/>
                <w:bCs/>
                <w:color w:val="auto"/>
                <w:szCs w:val="21"/>
              </w:rPr>
              <w:t>1</w:t>
            </w:r>
            <w:r>
              <w:rPr>
                <w:rFonts w:hAnsi="宋体"/>
                <w:bCs/>
                <w:color w:val="auto"/>
                <w:szCs w:val="21"/>
              </w:rPr>
              <w:t>5</w:t>
            </w:r>
          </w:p>
        </w:tc>
        <w:tc>
          <w:tcPr>
            <w:tcW w:w="3686" w:type="dxa"/>
            <w:tcBorders>
              <w:top w:val="single" w:color="auto" w:sz="6" w:space="0"/>
              <w:left w:val="single" w:color="auto" w:sz="6" w:space="0"/>
              <w:bottom w:val="single" w:color="auto" w:sz="6" w:space="0"/>
              <w:right w:val="single" w:color="auto" w:sz="4" w:space="0"/>
            </w:tcBorders>
            <w:noWrap w:val="0"/>
            <w:vAlign w:val="center"/>
          </w:tcPr>
          <w:p>
            <w:pPr>
              <w:spacing w:line="520" w:lineRule="exact"/>
              <w:rPr>
                <w:rFonts w:hint="eastAsia" w:hAnsi="宋体"/>
                <w:bCs/>
                <w:color w:val="auto"/>
                <w:szCs w:val="21"/>
              </w:rPr>
            </w:pPr>
            <w:r>
              <w:rPr>
                <w:rFonts w:hint="eastAsia" w:hAnsi="宋体"/>
                <w:bCs/>
                <w:color w:val="auto"/>
                <w:szCs w:val="21"/>
              </w:rPr>
              <w:t>施工图设计审查意见出具后</w:t>
            </w:r>
            <w:r>
              <w:rPr>
                <w:rFonts w:hint="eastAsia" w:hAnsi="宋体"/>
                <w:bCs/>
                <w:color w:val="auto"/>
                <w:szCs w:val="21"/>
                <w:lang w:val="en-US" w:eastAsia="zh-CN"/>
              </w:rPr>
              <w:t>5</w:t>
            </w:r>
            <w:r>
              <w:rPr>
                <w:rFonts w:hint="eastAsia" w:hAnsi="宋体"/>
                <w:bCs/>
                <w:color w:val="auto"/>
                <w:szCs w:val="21"/>
              </w:rPr>
              <w:t>日历天</w:t>
            </w:r>
          </w:p>
        </w:tc>
        <w:tc>
          <w:tcPr>
            <w:tcW w:w="982" w:type="dxa"/>
            <w:vMerge w:val="continue"/>
            <w:tcBorders>
              <w:top w:val="single" w:color="auto" w:sz="6" w:space="0"/>
              <w:left w:val="single" w:color="auto" w:sz="6" w:space="0"/>
              <w:bottom w:val="single" w:color="auto" w:sz="6" w:space="0"/>
              <w:right w:val="single" w:color="auto" w:sz="12" w:space="0"/>
            </w:tcBorders>
            <w:noWrap w:val="0"/>
            <w:vAlign w:val="center"/>
          </w:tcPr>
          <w:p>
            <w:pPr>
              <w:widowControl/>
              <w:jc w:val="left"/>
              <w:rPr>
                <w:rFonts w:hAnsi="宋体"/>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600" w:hRule="atLeast"/>
          <w:jc w:val="center"/>
        </w:trPr>
        <w:tc>
          <w:tcPr>
            <w:tcW w:w="676" w:type="dxa"/>
            <w:tcBorders>
              <w:top w:val="single" w:color="auto" w:sz="4" w:space="0"/>
              <w:left w:val="single" w:color="auto" w:sz="12"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Ansi="宋体"/>
                <w:bCs/>
                <w:color w:val="auto"/>
                <w:szCs w:val="21"/>
              </w:rPr>
              <w:t>7</w:t>
            </w:r>
          </w:p>
        </w:tc>
        <w:tc>
          <w:tcPr>
            <w:tcW w:w="3969" w:type="dxa"/>
            <w:tcBorders>
              <w:top w:val="single" w:color="auto" w:sz="4" w:space="0"/>
              <w:left w:val="single" w:color="auto" w:sz="6"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int="eastAsia" w:hAnsi="宋体"/>
                <w:bCs/>
                <w:color w:val="auto"/>
                <w:szCs w:val="21"/>
              </w:rPr>
              <w:t>全部设计电子版光盘（</w:t>
            </w:r>
            <w:r>
              <w:rPr>
                <w:rFonts w:hAnsi="宋体"/>
                <w:bCs/>
                <w:color w:val="auto"/>
                <w:szCs w:val="21"/>
              </w:rPr>
              <w:t>CAD</w:t>
            </w:r>
            <w:r>
              <w:rPr>
                <w:rFonts w:hint="eastAsia" w:hAnsi="宋体"/>
                <w:bCs/>
                <w:color w:val="auto"/>
                <w:szCs w:val="21"/>
              </w:rPr>
              <w:t>、</w:t>
            </w:r>
            <w:r>
              <w:rPr>
                <w:rFonts w:hAnsi="宋体"/>
                <w:bCs/>
                <w:color w:val="auto"/>
                <w:szCs w:val="21"/>
              </w:rPr>
              <w:t>PDF</w:t>
            </w:r>
            <w:r>
              <w:rPr>
                <w:rFonts w:hint="eastAsia" w:hAnsi="宋体"/>
                <w:bCs/>
                <w:color w:val="auto"/>
                <w:szCs w:val="21"/>
              </w:rPr>
              <w:t>）</w:t>
            </w:r>
          </w:p>
        </w:tc>
        <w:tc>
          <w:tcPr>
            <w:tcW w:w="709" w:type="dxa"/>
            <w:tcBorders>
              <w:top w:val="single" w:color="auto" w:sz="4" w:space="0"/>
              <w:left w:val="single" w:color="auto" w:sz="6" w:space="0"/>
              <w:bottom w:val="single" w:color="auto" w:sz="6" w:space="0"/>
              <w:right w:val="single" w:color="auto" w:sz="6" w:space="0"/>
            </w:tcBorders>
            <w:noWrap w:val="0"/>
            <w:vAlign w:val="center"/>
          </w:tcPr>
          <w:p>
            <w:pPr>
              <w:spacing w:line="520" w:lineRule="exact"/>
              <w:jc w:val="center"/>
              <w:rPr>
                <w:rFonts w:hAnsi="宋体"/>
                <w:bCs/>
                <w:color w:val="auto"/>
                <w:szCs w:val="21"/>
              </w:rPr>
            </w:pPr>
            <w:r>
              <w:rPr>
                <w:rFonts w:hint="eastAsia" w:hAnsi="宋体"/>
                <w:bCs/>
                <w:color w:val="auto"/>
                <w:szCs w:val="21"/>
              </w:rPr>
              <w:t>各</w:t>
            </w:r>
            <w:r>
              <w:rPr>
                <w:rFonts w:hAnsi="宋体"/>
                <w:bCs/>
                <w:color w:val="auto"/>
                <w:szCs w:val="21"/>
              </w:rPr>
              <w:t>2</w:t>
            </w:r>
          </w:p>
        </w:tc>
        <w:tc>
          <w:tcPr>
            <w:tcW w:w="3686" w:type="dxa"/>
            <w:tcBorders>
              <w:top w:val="single" w:color="auto" w:sz="4" w:space="0"/>
              <w:left w:val="single" w:color="auto" w:sz="6" w:space="0"/>
              <w:bottom w:val="single" w:color="auto" w:sz="6" w:space="0"/>
              <w:right w:val="single" w:color="auto" w:sz="4" w:space="0"/>
            </w:tcBorders>
            <w:noWrap w:val="0"/>
            <w:vAlign w:val="center"/>
          </w:tcPr>
          <w:p>
            <w:pPr>
              <w:spacing w:line="520" w:lineRule="exact"/>
              <w:rPr>
                <w:rFonts w:hAnsi="宋体"/>
                <w:bCs/>
                <w:color w:val="auto"/>
                <w:szCs w:val="21"/>
              </w:rPr>
            </w:pPr>
            <w:r>
              <w:rPr>
                <w:rFonts w:hint="eastAsia" w:hAnsi="宋体"/>
                <w:bCs/>
                <w:color w:val="auto"/>
                <w:szCs w:val="21"/>
              </w:rPr>
              <w:t>随方案设计或初步设计修订稿、施工图修订版一同提交</w:t>
            </w:r>
          </w:p>
        </w:tc>
        <w:tc>
          <w:tcPr>
            <w:tcW w:w="982" w:type="dxa"/>
            <w:vMerge w:val="continue"/>
            <w:tcBorders>
              <w:top w:val="single" w:color="auto" w:sz="6" w:space="0"/>
              <w:left w:val="single" w:color="auto" w:sz="6" w:space="0"/>
              <w:bottom w:val="single" w:color="auto" w:sz="6" w:space="0"/>
              <w:right w:val="single" w:color="auto" w:sz="12" w:space="0"/>
            </w:tcBorders>
            <w:noWrap w:val="0"/>
            <w:vAlign w:val="center"/>
          </w:tcPr>
          <w:p>
            <w:pPr>
              <w:widowControl/>
              <w:jc w:val="left"/>
              <w:rPr>
                <w:rFonts w:hAnsi="宋体"/>
                <w:bCs/>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45" w:type="dxa"/>
            <w:bottom w:w="0" w:type="dxa"/>
            <w:right w:w="45" w:type="dxa"/>
          </w:tblCellMar>
        </w:tblPrEx>
        <w:trPr>
          <w:cantSplit/>
          <w:trHeight w:val="1559" w:hRule="atLeast"/>
          <w:jc w:val="center"/>
        </w:trPr>
        <w:tc>
          <w:tcPr>
            <w:tcW w:w="676" w:type="dxa"/>
            <w:tcBorders>
              <w:top w:val="single" w:color="auto" w:sz="6" w:space="0"/>
              <w:left w:val="single" w:color="auto" w:sz="12" w:space="0"/>
              <w:bottom w:val="single" w:color="auto" w:sz="12" w:space="0"/>
              <w:right w:val="single" w:color="auto" w:sz="6" w:space="0"/>
            </w:tcBorders>
            <w:noWrap w:val="0"/>
            <w:vAlign w:val="center"/>
          </w:tcPr>
          <w:p>
            <w:pPr>
              <w:spacing w:line="520" w:lineRule="exact"/>
              <w:jc w:val="center"/>
              <w:rPr>
                <w:rFonts w:hAnsi="宋体"/>
                <w:b/>
                <w:color w:val="auto"/>
                <w:szCs w:val="21"/>
              </w:rPr>
            </w:pPr>
            <w:r>
              <w:rPr>
                <w:rFonts w:hint="eastAsia" w:hAnsi="宋体"/>
                <w:b/>
                <w:color w:val="auto"/>
                <w:szCs w:val="21"/>
              </w:rPr>
              <w:t>说明</w:t>
            </w:r>
          </w:p>
        </w:tc>
        <w:tc>
          <w:tcPr>
            <w:tcW w:w="9346" w:type="dxa"/>
            <w:gridSpan w:val="4"/>
            <w:tcBorders>
              <w:top w:val="single" w:color="auto" w:sz="6" w:space="0"/>
              <w:left w:val="single" w:color="auto" w:sz="6" w:space="0"/>
              <w:bottom w:val="single" w:color="auto" w:sz="12" w:space="0"/>
              <w:right w:val="single" w:color="auto" w:sz="12" w:space="0"/>
            </w:tcBorders>
            <w:noWrap w:val="0"/>
            <w:vAlign w:val="center"/>
          </w:tcPr>
          <w:p>
            <w:pPr>
              <w:spacing w:line="400" w:lineRule="exact"/>
              <w:rPr>
                <w:rFonts w:hAnsi="宋体"/>
                <w:color w:val="auto"/>
                <w:szCs w:val="21"/>
              </w:rPr>
            </w:pPr>
            <w:r>
              <w:rPr>
                <w:rFonts w:hAnsi="宋体"/>
                <w:color w:val="auto"/>
                <w:szCs w:val="21"/>
              </w:rPr>
              <w:t>1</w:t>
            </w:r>
            <w:r>
              <w:rPr>
                <w:rFonts w:hint="eastAsia" w:hAnsi="宋体"/>
                <w:color w:val="auto"/>
                <w:szCs w:val="21"/>
              </w:rPr>
              <w:t>、发包人</w:t>
            </w:r>
            <w:r>
              <w:rPr>
                <w:rFonts w:hint="eastAsia" w:hAnsi="宋体"/>
                <w:bCs/>
                <w:color w:val="auto"/>
                <w:szCs w:val="21"/>
              </w:rPr>
              <w:t>和各部门需对相应的中间成果文件召开评审会进行必要的评审，设计人需按发包人要求提供中间成果文件，份数为</w:t>
            </w:r>
            <w:r>
              <w:rPr>
                <w:rFonts w:hAnsi="宋体"/>
                <w:bCs/>
                <w:color w:val="auto"/>
                <w:szCs w:val="21"/>
              </w:rPr>
              <w:t>8</w:t>
            </w:r>
            <w:r>
              <w:rPr>
                <w:rFonts w:hint="eastAsia" w:hAnsi="宋体"/>
                <w:bCs/>
                <w:color w:val="auto"/>
                <w:szCs w:val="21"/>
              </w:rPr>
              <w:t>份，必须在会议召开前</w:t>
            </w:r>
            <w:r>
              <w:rPr>
                <w:rFonts w:hAnsi="宋体"/>
                <w:bCs/>
                <w:color w:val="auto"/>
                <w:szCs w:val="21"/>
              </w:rPr>
              <w:t>3</w:t>
            </w:r>
            <w:r>
              <w:rPr>
                <w:rFonts w:hint="eastAsia" w:hAnsi="宋体"/>
                <w:bCs/>
                <w:color w:val="auto"/>
                <w:szCs w:val="21"/>
              </w:rPr>
              <w:t>天将打印装订文本交付发包人进行评审。</w:t>
            </w:r>
          </w:p>
          <w:p>
            <w:pPr>
              <w:spacing w:line="400" w:lineRule="exact"/>
              <w:rPr>
                <w:rFonts w:hAnsi="宋体"/>
                <w:color w:val="auto"/>
                <w:szCs w:val="21"/>
              </w:rPr>
            </w:pPr>
            <w:r>
              <w:rPr>
                <w:rFonts w:hAnsi="宋体"/>
                <w:color w:val="auto"/>
                <w:szCs w:val="21"/>
              </w:rPr>
              <w:t>2</w:t>
            </w:r>
            <w:r>
              <w:rPr>
                <w:rFonts w:hint="eastAsia" w:hAnsi="宋体"/>
                <w:color w:val="auto"/>
                <w:szCs w:val="21"/>
              </w:rPr>
              <w:t>、设计方案文本用</w:t>
            </w:r>
            <w:r>
              <w:rPr>
                <w:rFonts w:hAnsi="宋体"/>
                <w:color w:val="auto"/>
                <w:szCs w:val="21"/>
              </w:rPr>
              <w:t>A3</w:t>
            </w:r>
            <w:r>
              <w:rPr>
                <w:rFonts w:hint="eastAsia" w:hAnsi="宋体"/>
                <w:color w:val="auto"/>
                <w:szCs w:val="21"/>
              </w:rPr>
              <w:t>打印并刻录光盘</w:t>
            </w:r>
            <w:r>
              <w:rPr>
                <w:rFonts w:hAnsi="宋体"/>
                <w:color w:val="auto"/>
                <w:szCs w:val="21"/>
              </w:rPr>
              <w:t>2</w:t>
            </w:r>
            <w:r>
              <w:rPr>
                <w:rFonts w:hint="eastAsia" w:hAnsi="宋体"/>
                <w:color w:val="auto"/>
                <w:szCs w:val="21"/>
              </w:rPr>
              <w:t>份；</w:t>
            </w:r>
          </w:p>
          <w:p>
            <w:pPr>
              <w:spacing w:line="520" w:lineRule="exact"/>
              <w:rPr>
                <w:rFonts w:hAnsi="宋体"/>
                <w:color w:val="auto"/>
                <w:szCs w:val="21"/>
              </w:rPr>
            </w:pPr>
            <w:r>
              <w:rPr>
                <w:rFonts w:hAnsi="宋体" w:cs="宋体"/>
                <w:snapToGrid w:val="0"/>
                <w:color w:val="auto"/>
                <w:szCs w:val="21"/>
              </w:rPr>
              <w:t>3</w:t>
            </w:r>
            <w:r>
              <w:rPr>
                <w:rFonts w:hint="eastAsia" w:hAnsi="宋体" w:cs="宋体"/>
                <w:snapToGrid w:val="0"/>
                <w:color w:val="auto"/>
                <w:szCs w:val="21"/>
              </w:rPr>
              <w:t>、交付资料的地点及时间：</w:t>
            </w:r>
            <w:r>
              <w:rPr>
                <w:rFonts w:hint="eastAsia" w:hAnsi="宋体" w:cs="宋体"/>
                <w:color w:val="auto"/>
                <w:szCs w:val="21"/>
              </w:rPr>
              <w:t>按发包人要求；如设计人不按发包人要求，则扣除该项目设计结算价的</w:t>
            </w:r>
            <w:r>
              <w:rPr>
                <w:rFonts w:hAnsi="宋体" w:cs="宋体"/>
                <w:color w:val="auto"/>
                <w:szCs w:val="21"/>
              </w:rPr>
              <w:t>5%</w:t>
            </w:r>
            <w:r>
              <w:rPr>
                <w:rFonts w:hint="eastAsia" w:hAnsi="宋体" w:cs="宋体"/>
                <w:color w:val="auto"/>
                <w:szCs w:val="21"/>
              </w:rPr>
              <w:t>作为违约金。</w:t>
            </w:r>
          </w:p>
        </w:tc>
      </w:tr>
    </w:tbl>
    <w:p>
      <w:pPr>
        <w:spacing w:line="360" w:lineRule="auto"/>
        <w:ind w:firstLine="420" w:firstLineChars="200"/>
        <w:rPr>
          <w:rFonts w:hint="eastAsia" w:ascii="宋体" w:hAnsi="宋体" w:cs="宋体"/>
          <w:color w:val="auto"/>
          <w:szCs w:val="21"/>
        </w:rPr>
      </w:pPr>
    </w:p>
    <w:p>
      <w:pPr>
        <w:spacing w:line="360" w:lineRule="auto"/>
        <w:ind w:firstLine="420" w:firstLineChars="200"/>
        <w:rPr>
          <w:rFonts w:hint="eastAsia" w:ascii="宋体" w:hAnsi="宋体" w:cs="宋体"/>
          <w:color w:val="auto"/>
          <w:szCs w:val="21"/>
        </w:rPr>
      </w:pPr>
      <w:r>
        <w:rPr>
          <w:rFonts w:hint="eastAsia" w:ascii="宋体" w:hAnsi="宋体" w:cs="宋体"/>
          <w:color w:val="auto"/>
          <w:szCs w:val="21"/>
        </w:rPr>
        <w:t>设计人完成设计成果文件并通过相关部门审查，且按7.1、7.2、7.3款交付给发包人之日为设计阶段完成日。发包人签收设计文件后的7日内，发包人应出具设计阶段完成证明；如发包人未在约定的期限内出具证明，视为发包人认可该设计阶段完成的日期。</w:t>
      </w:r>
    </w:p>
    <w:p>
      <w:pPr>
        <w:keepNext/>
        <w:keepLines/>
        <w:spacing w:before="120" w:after="120" w:line="360" w:lineRule="auto"/>
        <w:outlineLvl w:val="3"/>
        <w:rPr>
          <w:rFonts w:hint="eastAsia" w:ascii="黑体" w:hAnsi="黑体" w:eastAsia="黑体" w:cs="黑体"/>
          <w:b/>
          <w:color w:val="auto"/>
          <w:sz w:val="24"/>
        </w:rPr>
      </w:pPr>
      <w:r>
        <w:rPr>
          <w:rFonts w:hint="eastAsia" w:ascii="黑体" w:hAnsi="黑体" w:eastAsia="黑体" w:cs="黑体"/>
          <w:b/>
          <w:color w:val="auto"/>
          <w:sz w:val="24"/>
        </w:rPr>
        <w:t>8. 工程设计文件审查</w:t>
      </w:r>
    </w:p>
    <w:p>
      <w:pPr>
        <w:spacing w:line="360" w:lineRule="auto"/>
        <w:ind w:firstLine="420" w:firstLineChars="200"/>
        <w:jc w:val="left"/>
        <w:rPr>
          <w:rFonts w:hint="eastAsia"/>
          <w:color w:val="auto"/>
          <w:szCs w:val="21"/>
        </w:rPr>
      </w:pPr>
      <w:r>
        <w:rPr>
          <w:color w:val="auto"/>
          <w:szCs w:val="21"/>
        </w:rPr>
        <w:t xml:space="preserve">8.1 </w:t>
      </w:r>
      <w:r>
        <w:rPr>
          <w:rFonts w:hint="eastAsia"/>
          <w:color w:val="auto"/>
          <w:szCs w:val="21"/>
        </w:rPr>
        <w:t>发包人对设计人的设计文件审查期限不超过</w:t>
      </w:r>
      <w:r>
        <w:rPr>
          <w:color w:val="auto"/>
          <w:szCs w:val="21"/>
          <w:u w:val="single"/>
        </w:rPr>
        <w:t xml:space="preserve"> 20 </w:t>
      </w:r>
      <w:r>
        <w:rPr>
          <w:rFonts w:hint="eastAsia"/>
          <w:color w:val="auto"/>
          <w:szCs w:val="21"/>
        </w:rPr>
        <w:t>天。</w:t>
      </w:r>
    </w:p>
    <w:p>
      <w:pPr>
        <w:spacing w:line="360" w:lineRule="auto"/>
        <w:ind w:firstLine="420" w:firstLineChars="200"/>
        <w:jc w:val="left"/>
        <w:rPr>
          <w:color w:val="auto"/>
          <w:szCs w:val="21"/>
        </w:rPr>
      </w:pPr>
      <w:r>
        <w:rPr>
          <w:color w:val="auto"/>
          <w:szCs w:val="21"/>
        </w:rPr>
        <w:t>8.3</w:t>
      </w:r>
      <w:r>
        <w:rPr>
          <w:rFonts w:hint="eastAsia"/>
          <w:color w:val="auto"/>
          <w:szCs w:val="21"/>
        </w:rPr>
        <w:t>发包人应在审查同意设计人的工程设计文件后在</w:t>
      </w:r>
      <w:r>
        <w:rPr>
          <w:color w:val="auto"/>
          <w:szCs w:val="21"/>
          <w:u w:val="single"/>
        </w:rPr>
        <w:t xml:space="preserve"> 20</w:t>
      </w:r>
      <w:r>
        <w:rPr>
          <w:rFonts w:hint="eastAsia"/>
          <w:color w:val="auto"/>
          <w:szCs w:val="21"/>
        </w:rPr>
        <w:t>天内，向政府有关部门报送工程设计文件。</w:t>
      </w:r>
    </w:p>
    <w:p>
      <w:pPr>
        <w:spacing w:line="360" w:lineRule="auto"/>
        <w:ind w:firstLine="420" w:firstLineChars="200"/>
        <w:jc w:val="left"/>
        <w:rPr>
          <w:rFonts w:ascii="宋体" w:hAnsi="宋体" w:cs="宋体"/>
          <w:color w:val="auto"/>
          <w:szCs w:val="21"/>
          <w:u w:val="single"/>
        </w:rPr>
      </w:pPr>
      <w:r>
        <w:rPr>
          <w:color w:val="auto"/>
          <w:szCs w:val="21"/>
        </w:rPr>
        <w:t xml:space="preserve">8.4 </w:t>
      </w:r>
      <w:r>
        <w:rPr>
          <w:rFonts w:hint="eastAsia"/>
          <w:color w:val="auto"/>
          <w:szCs w:val="21"/>
        </w:rPr>
        <w:t>工程设计审查形式及时</w:t>
      </w:r>
      <w:r>
        <w:rPr>
          <w:rFonts w:hint="eastAsia" w:ascii="宋体" w:hAnsi="宋体" w:cs="宋体"/>
          <w:color w:val="auto"/>
          <w:szCs w:val="21"/>
        </w:rPr>
        <w:t>间安排：</w:t>
      </w:r>
      <w:r>
        <w:rPr>
          <w:rFonts w:hint="eastAsia" w:ascii="宋体" w:hAnsi="宋体" w:cs="宋体"/>
          <w:color w:val="auto"/>
          <w:szCs w:val="21"/>
          <w:u w:val="single"/>
        </w:rPr>
        <w:t>工程设计审查由发包人组织，相关费用由设计人支付，在投标报价中已包含此部分费用</w:t>
      </w:r>
      <w:r>
        <w:rPr>
          <w:rFonts w:hint="eastAsia" w:ascii="宋体" w:hAnsi="宋体" w:cs="宋体"/>
          <w:color w:val="auto"/>
          <w:szCs w:val="21"/>
        </w:rPr>
        <w:t>。</w:t>
      </w:r>
    </w:p>
    <w:p>
      <w:pPr>
        <w:keepNext/>
        <w:keepLines/>
        <w:spacing w:before="120" w:after="120" w:line="360" w:lineRule="auto"/>
        <w:outlineLvl w:val="3"/>
        <w:rPr>
          <w:rFonts w:hint="eastAsia" w:ascii="黑体" w:hAnsi="黑体" w:eastAsia="黑体" w:cs="黑体"/>
          <w:b/>
          <w:color w:val="auto"/>
          <w:sz w:val="24"/>
        </w:rPr>
      </w:pPr>
      <w:r>
        <w:rPr>
          <w:rFonts w:hint="eastAsia" w:ascii="黑体" w:hAnsi="黑体" w:eastAsia="黑体" w:cs="黑体"/>
          <w:b/>
          <w:color w:val="auto"/>
          <w:sz w:val="24"/>
        </w:rPr>
        <w:t>9. 施工现场配合服务</w:t>
      </w:r>
    </w:p>
    <w:p>
      <w:pPr>
        <w:spacing w:line="360" w:lineRule="auto"/>
        <w:ind w:firstLine="420" w:firstLineChars="200"/>
        <w:jc w:val="left"/>
        <w:rPr>
          <w:rFonts w:hint="eastAsia"/>
          <w:color w:val="auto"/>
          <w:szCs w:val="21"/>
        </w:rPr>
      </w:pPr>
      <w:r>
        <w:rPr>
          <w:color w:val="auto"/>
          <w:szCs w:val="21"/>
        </w:rPr>
        <w:t xml:space="preserve">9.1 </w:t>
      </w:r>
      <w:r>
        <w:rPr>
          <w:rFonts w:hint="eastAsia"/>
          <w:color w:val="auto"/>
          <w:szCs w:val="21"/>
        </w:rPr>
        <w:t>发包人为设计人派赴现场的工作人员提供便利条件的内容包括：</w:t>
      </w:r>
      <w:r>
        <w:rPr>
          <w:rFonts w:hint="eastAsia"/>
          <w:color w:val="auto"/>
          <w:szCs w:val="21"/>
          <w:u w:val="single"/>
        </w:rPr>
        <w:t>无</w:t>
      </w:r>
      <w:r>
        <w:rPr>
          <w:rFonts w:hint="eastAsia"/>
          <w:color w:val="auto"/>
          <w:szCs w:val="21"/>
        </w:rPr>
        <w:t>。</w:t>
      </w:r>
    </w:p>
    <w:p>
      <w:pPr>
        <w:spacing w:line="360" w:lineRule="auto"/>
        <w:ind w:firstLine="420" w:firstLineChars="200"/>
        <w:jc w:val="left"/>
        <w:rPr>
          <w:color w:val="auto"/>
          <w:szCs w:val="21"/>
          <w:u w:val="single"/>
        </w:rPr>
      </w:pPr>
      <w:r>
        <w:rPr>
          <w:color w:val="auto"/>
          <w:szCs w:val="21"/>
        </w:rPr>
        <w:t xml:space="preserve">9.2 </w:t>
      </w:r>
      <w:r>
        <w:rPr>
          <w:rFonts w:hint="eastAsia"/>
          <w:color w:val="auto"/>
          <w:szCs w:val="21"/>
        </w:rPr>
        <w:t>设计人应当在交付施工图设计文件并经审查合格后</w:t>
      </w:r>
      <w:r>
        <w:rPr>
          <w:color w:val="auto"/>
          <w:szCs w:val="21"/>
          <w:u w:val="single"/>
        </w:rPr>
        <w:t xml:space="preserve"> / </w:t>
      </w:r>
      <w:r>
        <w:rPr>
          <w:rFonts w:hint="eastAsia"/>
          <w:color w:val="auto"/>
          <w:szCs w:val="21"/>
        </w:rPr>
        <w:t>时间内提供施工现场配合服务。</w:t>
      </w:r>
    </w:p>
    <w:p>
      <w:pPr>
        <w:keepNext/>
        <w:keepLines/>
        <w:spacing w:before="120" w:after="120" w:line="360" w:lineRule="auto"/>
        <w:outlineLvl w:val="3"/>
        <w:rPr>
          <w:rFonts w:ascii="黑体" w:hAnsi="黑体" w:eastAsia="黑体" w:cs="黑体"/>
          <w:b/>
          <w:color w:val="auto"/>
          <w:sz w:val="24"/>
        </w:rPr>
      </w:pPr>
      <w:r>
        <w:rPr>
          <w:rFonts w:hint="eastAsia" w:ascii="黑体" w:hAnsi="黑体" w:eastAsia="黑体" w:cs="黑体"/>
          <w:b/>
          <w:color w:val="auto"/>
          <w:sz w:val="24"/>
        </w:rPr>
        <w:t>10. 合同价款与支付</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10.2 合同价格形式</w:t>
      </w:r>
    </w:p>
    <w:p>
      <w:pPr>
        <w:spacing w:line="360" w:lineRule="auto"/>
        <w:ind w:firstLine="420" w:firstLineChars="200"/>
        <w:jc w:val="left"/>
        <w:rPr>
          <w:rFonts w:hint="eastAsia"/>
          <w:color w:val="auto"/>
          <w:szCs w:val="21"/>
        </w:rPr>
      </w:pPr>
      <w:r>
        <w:rPr>
          <w:rFonts w:hint="eastAsia"/>
          <w:color w:val="auto"/>
          <w:szCs w:val="21"/>
        </w:rPr>
        <w:t>（</w:t>
      </w:r>
      <w:r>
        <w:rPr>
          <w:color w:val="auto"/>
          <w:szCs w:val="21"/>
        </w:rPr>
        <w:t>3</w:t>
      </w:r>
      <w:r>
        <w:rPr>
          <w:rFonts w:hint="eastAsia"/>
          <w:color w:val="auto"/>
          <w:szCs w:val="21"/>
        </w:rPr>
        <w:t>）浮动系数价格合同</w:t>
      </w:r>
    </w:p>
    <w:p>
      <w:pPr>
        <w:spacing w:line="360" w:lineRule="auto"/>
        <w:ind w:firstLine="420" w:firstLineChars="200"/>
        <w:jc w:val="left"/>
        <w:rPr>
          <w:color w:val="auto"/>
          <w:szCs w:val="21"/>
        </w:rPr>
      </w:pPr>
      <w:r>
        <w:rPr>
          <w:rFonts w:hint="eastAsia"/>
          <w:color w:val="auto"/>
          <w:szCs w:val="21"/>
        </w:rPr>
        <w:t>价格计算：浮动系数</w:t>
      </w:r>
      <w:r>
        <w:rPr>
          <w:rFonts w:hint="eastAsia"/>
          <w:color w:val="auto"/>
          <w:szCs w:val="21"/>
          <w:u w:val="single"/>
        </w:rPr>
        <w:t xml:space="preserve"> </w:t>
      </w:r>
      <w:r>
        <w:rPr>
          <w:color w:val="auto"/>
          <w:szCs w:val="21"/>
          <w:u w:val="single"/>
        </w:rPr>
        <w:t xml:space="preserve">   </w:t>
      </w:r>
      <w:r>
        <w:rPr>
          <w:color w:val="auto"/>
          <w:szCs w:val="21"/>
        </w:rPr>
        <w:t>%</w:t>
      </w:r>
      <w:r>
        <w:rPr>
          <w:rFonts w:hint="eastAsia"/>
          <w:color w:val="auto"/>
          <w:szCs w:val="21"/>
        </w:rPr>
        <w:t>；</w:t>
      </w:r>
    </w:p>
    <w:p>
      <w:pPr>
        <w:spacing w:line="360" w:lineRule="auto"/>
        <w:ind w:firstLine="420" w:firstLineChars="200"/>
        <w:jc w:val="left"/>
        <w:rPr>
          <w:color w:val="auto"/>
          <w:szCs w:val="21"/>
        </w:rPr>
      </w:pPr>
      <w:r>
        <w:rPr>
          <w:rFonts w:hint="eastAsia"/>
          <w:color w:val="auto"/>
          <w:szCs w:val="21"/>
        </w:rPr>
        <w:t>设计费：本合同设计费按国家计委、建设部《工程勘察设计收费标准》（2002修订本）下浮系数为</w:t>
      </w:r>
      <w:r>
        <w:rPr>
          <w:color w:val="auto"/>
          <w:szCs w:val="21"/>
          <w:u w:val="single"/>
        </w:rPr>
        <w:t xml:space="preserve">   </w:t>
      </w:r>
      <w:r>
        <w:rPr>
          <w:rFonts w:hint="eastAsia"/>
          <w:color w:val="auto"/>
          <w:szCs w:val="21"/>
        </w:rPr>
        <w:t>%，暂定设计费为人民币(大写)</w:t>
      </w:r>
      <w:r>
        <w:rPr>
          <w:color w:val="auto"/>
          <w:szCs w:val="21"/>
          <w:u w:val="single"/>
        </w:rPr>
        <w:t xml:space="preserve">        </w:t>
      </w:r>
      <w:r>
        <w:rPr>
          <w:rFonts w:hint="eastAsia"/>
          <w:color w:val="auto"/>
          <w:szCs w:val="21"/>
        </w:rPr>
        <w:t>(¥</w:t>
      </w:r>
      <w:r>
        <w:rPr>
          <w:color w:val="auto"/>
          <w:szCs w:val="21"/>
        </w:rPr>
        <w:t xml:space="preserve">        </w:t>
      </w:r>
      <w:r>
        <w:rPr>
          <w:rFonts w:hint="eastAsia"/>
          <w:color w:val="auto"/>
          <w:szCs w:val="21"/>
        </w:rPr>
        <w:t>元)，本合同设计费结算时以初设批复的建安工程费为基数（分市政工程、绿化工程）二个专业计算出收费基准价，参照《工程勘察设计收费管理规定》 和《工程勘察设计收费标准》（2002年修订本）等有关收费标准及设计人在投标文件中承诺的优惠比例确定。设计费计算公式如下：</w:t>
      </w:r>
    </w:p>
    <w:p>
      <w:pPr>
        <w:spacing w:line="360" w:lineRule="auto"/>
        <w:ind w:firstLine="420" w:firstLineChars="200"/>
        <w:jc w:val="left"/>
        <w:rPr>
          <w:rFonts w:hint="eastAsia"/>
          <w:color w:val="auto"/>
          <w:szCs w:val="21"/>
          <w:highlight w:val="yellow"/>
        </w:rPr>
      </w:pPr>
      <w:r>
        <w:rPr>
          <w:rFonts w:hint="eastAsia"/>
          <w:color w:val="auto"/>
          <w:szCs w:val="21"/>
        </w:rPr>
        <w:t>工程设计费</w:t>
      </w:r>
      <w:r>
        <w:rPr>
          <w:color w:val="auto"/>
          <w:szCs w:val="21"/>
        </w:rPr>
        <w:t>=</w:t>
      </w:r>
      <w:r>
        <w:rPr>
          <w:rFonts w:hint="eastAsia"/>
          <w:color w:val="auto"/>
          <w:szCs w:val="21"/>
        </w:rPr>
        <w:t>工程设计收费基准价×</w:t>
      </w:r>
      <w:r>
        <w:rPr>
          <w:color w:val="auto"/>
          <w:szCs w:val="21"/>
          <w:u w:val="single"/>
        </w:rPr>
        <w:t xml:space="preserve">    </w:t>
      </w:r>
      <w:r>
        <w:rPr>
          <w:rFonts w:hint="eastAsia"/>
          <w:color w:val="auto"/>
          <w:szCs w:val="21"/>
        </w:rPr>
        <w:t>%×（1－下浮系数） 工程设计收费基准价=工程设计收费基价×专业调整系数×工程复杂程度调整系数×附加调整系数</w:t>
      </w:r>
    </w:p>
    <w:p>
      <w:pPr>
        <w:spacing w:line="360" w:lineRule="auto"/>
        <w:ind w:firstLine="420" w:firstLineChars="200"/>
        <w:jc w:val="left"/>
        <w:rPr>
          <w:color w:val="auto"/>
          <w:szCs w:val="21"/>
        </w:rPr>
      </w:pPr>
      <w:r>
        <w:rPr>
          <w:rFonts w:hint="eastAsia"/>
          <w:color w:val="auto"/>
          <w:szCs w:val="21"/>
        </w:rPr>
        <w:t>浮动系数价格合同是指当事人约定按国家有关部门颁布的《工程勘察设计收费标准》计算工程设计收费基准价，在此基础上按合同当事人约定的价格浮动系数计算出合同价格。合同当事人应在专用合同条款中约定《工程勘察设计收费标准》中的专业调整系数、工程复杂程度调整系数、附加调整系数，以及价格包含的风险范围和风险费用的计算方法，并约定风险范围以外的合同价格的调整方法。</w:t>
      </w:r>
    </w:p>
    <w:p>
      <w:pPr>
        <w:keepNext/>
        <w:keepLines/>
        <w:spacing w:before="120" w:after="120" w:line="360" w:lineRule="auto"/>
        <w:ind w:firstLine="420" w:firstLineChars="200"/>
        <w:outlineLvl w:val="4"/>
        <w:rPr>
          <w:rFonts w:ascii="黑体" w:hAnsi="黑体" w:eastAsia="黑体" w:cs="黑体"/>
          <w:bCs/>
          <w:color w:val="auto"/>
          <w:szCs w:val="21"/>
        </w:rPr>
      </w:pPr>
      <w:r>
        <w:rPr>
          <w:rFonts w:hint="eastAsia" w:ascii="黑体" w:hAnsi="黑体" w:eastAsia="黑体" w:cs="黑体"/>
          <w:bCs/>
          <w:color w:val="auto"/>
          <w:szCs w:val="21"/>
        </w:rPr>
        <w:t>10.3定金或预付款</w:t>
      </w:r>
    </w:p>
    <w:p>
      <w:pPr>
        <w:spacing w:line="360" w:lineRule="auto"/>
        <w:ind w:firstLine="420" w:firstLineChars="200"/>
        <w:rPr>
          <w:rFonts w:hint="eastAsia"/>
          <w:color w:val="auto"/>
          <w:kern w:val="0"/>
          <w:szCs w:val="21"/>
        </w:rPr>
      </w:pPr>
      <w:r>
        <w:rPr>
          <w:rFonts w:hint="eastAsia"/>
          <w:color w:val="auto"/>
          <w:kern w:val="0"/>
          <w:szCs w:val="21"/>
          <w:u w:val="single"/>
        </w:rPr>
        <w:t>无</w:t>
      </w:r>
      <w:r>
        <w:rPr>
          <w:rFonts w:hint="eastAsia"/>
          <w:color w:val="auto"/>
          <w:kern w:val="0"/>
          <w:szCs w:val="21"/>
        </w:rPr>
        <w:t>。</w:t>
      </w:r>
    </w:p>
    <w:p>
      <w:pPr>
        <w:spacing w:line="360" w:lineRule="auto"/>
        <w:ind w:firstLine="420" w:firstLineChars="200"/>
        <w:rPr>
          <w:color w:val="auto"/>
          <w:kern w:val="0"/>
          <w:szCs w:val="21"/>
        </w:rPr>
      </w:pPr>
      <w:r>
        <w:rPr>
          <w:rFonts w:hint="eastAsia"/>
          <w:color w:val="auto"/>
          <w:kern w:val="0"/>
          <w:szCs w:val="21"/>
        </w:rPr>
        <w:t>合同价款支付方式详见附件</w:t>
      </w:r>
      <w:r>
        <w:rPr>
          <w:color w:val="auto"/>
          <w:kern w:val="0"/>
          <w:szCs w:val="21"/>
        </w:rPr>
        <w:t>6</w:t>
      </w:r>
    </w:p>
    <w:p>
      <w:pPr>
        <w:keepNext/>
        <w:keepLines/>
        <w:spacing w:before="120" w:after="120" w:line="360" w:lineRule="auto"/>
        <w:outlineLvl w:val="3"/>
        <w:rPr>
          <w:rFonts w:ascii="黑体" w:hAnsi="黑体" w:eastAsia="黑体" w:cs="黑体"/>
          <w:b/>
          <w:color w:val="auto"/>
          <w:sz w:val="24"/>
        </w:rPr>
      </w:pPr>
      <w:r>
        <w:rPr>
          <w:rFonts w:hint="eastAsia" w:ascii="黑体" w:hAnsi="黑体" w:eastAsia="黑体" w:cs="黑体"/>
          <w:b/>
          <w:color w:val="auto"/>
          <w:sz w:val="24"/>
        </w:rPr>
        <w:t>11. 工程设计变更与索赔</w:t>
      </w:r>
    </w:p>
    <w:p>
      <w:pPr>
        <w:spacing w:line="360" w:lineRule="auto"/>
        <w:ind w:firstLine="420" w:firstLineChars="200"/>
        <w:rPr>
          <w:rFonts w:hint="eastAsia" w:ascii="宋体" w:hAnsi="宋体" w:cs="宋体"/>
          <w:color w:val="auto"/>
          <w:kern w:val="0"/>
          <w:szCs w:val="21"/>
        </w:rPr>
      </w:pPr>
      <w:r>
        <w:rPr>
          <w:rFonts w:hint="eastAsia" w:ascii="宋体" w:hAnsi="宋体" w:cs="宋体"/>
          <w:color w:val="auto"/>
          <w:kern w:val="0"/>
          <w:szCs w:val="21"/>
        </w:rPr>
        <w:t xml:space="preserve"> 设计人应于认为有理由提出增加合同价款或延长设计周期的要求事项发生后</w:t>
      </w:r>
      <w:r>
        <w:rPr>
          <w:rFonts w:hint="eastAsia" w:ascii="宋体" w:hAnsi="宋体" w:cs="宋体"/>
          <w:color w:val="auto"/>
          <w:kern w:val="0"/>
          <w:szCs w:val="21"/>
          <w:u w:val="single"/>
        </w:rPr>
        <w:t xml:space="preserve"> 5 </w:t>
      </w:r>
      <w:r>
        <w:rPr>
          <w:rFonts w:hint="eastAsia" w:ascii="宋体" w:hAnsi="宋体" w:cs="宋体"/>
          <w:color w:val="auto"/>
          <w:kern w:val="0"/>
          <w:szCs w:val="21"/>
        </w:rPr>
        <w:t>天内书面通知发包人。设计人逾期通知的，视为设计人放弃其增加合同价款或延长设计周期权利的主张，并且应继续按照合同履行设计人的义务。</w:t>
      </w:r>
    </w:p>
    <w:p>
      <w:pPr>
        <w:spacing w:line="360" w:lineRule="auto"/>
        <w:ind w:firstLine="420" w:firstLineChars="200"/>
        <w:rPr>
          <w:rFonts w:hint="eastAsia" w:ascii="宋体" w:hAnsi="宋体" w:cs="宋体"/>
          <w:color w:val="auto"/>
          <w:kern w:val="0"/>
          <w:szCs w:val="21"/>
        </w:rPr>
      </w:pPr>
      <w:r>
        <w:rPr>
          <w:rFonts w:hint="eastAsia" w:ascii="宋体" w:hAnsi="宋体" w:cs="宋体"/>
          <w:color w:val="auto"/>
          <w:kern w:val="0"/>
          <w:szCs w:val="21"/>
        </w:rPr>
        <w:t>设计人应在该事项发生后</w:t>
      </w:r>
      <w:r>
        <w:rPr>
          <w:rFonts w:hint="eastAsia" w:ascii="宋体" w:hAnsi="宋体" w:cs="宋体"/>
          <w:color w:val="auto"/>
          <w:kern w:val="0"/>
          <w:szCs w:val="21"/>
          <w:u w:val="single"/>
        </w:rPr>
        <w:t xml:space="preserve"> 10 </w:t>
      </w:r>
      <w:r>
        <w:rPr>
          <w:rFonts w:hint="eastAsia" w:ascii="宋体" w:hAnsi="宋体" w:cs="宋体"/>
          <w:color w:val="auto"/>
          <w:kern w:val="0"/>
          <w:szCs w:val="21"/>
        </w:rPr>
        <w:t>天内向发包人提供证明设计人要求的书面声明。</w:t>
      </w:r>
    </w:p>
    <w:p>
      <w:pPr>
        <w:spacing w:line="360" w:lineRule="auto"/>
        <w:ind w:firstLine="420" w:firstLineChars="200"/>
        <w:rPr>
          <w:rFonts w:hint="eastAsia" w:ascii="宋体" w:hAnsi="宋体" w:cs="宋体"/>
          <w:color w:val="auto"/>
          <w:kern w:val="0"/>
          <w:szCs w:val="21"/>
        </w:rPr>
      </w:pPr>
      <w:r>
        <w:rPr>
          <w:rFonts w:hint="eastAsia" w:ascii="宋体" w:hAnsi="宋体" w:cs="宋体"/>
          <w:color w:val="auto"/>
          <w:kern w:val="0"/>
          <w:szCs w:val="21"/>
        </w:rPr>
        <w:t>发包人应在接到设计人书面声明后的</w:t>
      </w:r>
      <w:r>
        <w:rPr>
          <w:rFonts w:hint="eastAsia" w:ascii="宋体" w:hAnsi="宋体" w:cs="宋体"/>
          <w:color w:val="auto"/>
          <w:kern w:val="0"/>
          <w:szCs w:val="21"/>
          <w:u w:val="single"/>
        </w:rPr>
        <w:t xml:space="preserve"> 7 </w:t>
      </w:r>
      <w:r>
        <w:rPr>
          <w:rFonts w:hint="eastAsia" w:ascii="宋体" w:hAnsi="宋体" w:cs="宋体"/>
          <w:color w:val="auto"/>
          <w:kern w:val="0"/>
          <w:szCs w:val="21"/>
        </w:rPr>
        <w:t>天内，予以书面答复。</w:t>
      </w:r>
    </w:p>
    <w:p>
      <w:pPr>
        <w:keepNext/>
        <w:keepLines/>
        <w:spacing w:before="120" w:after="120" w:line="360" w:lineRule="auto"/>
        <w:outlineLvl w:val="3"/>
        <w:rPr>
          <w:rFonts w:hint="eastAsia" w:ascii="黑体" w:hAnsi="黑体" w:eastAsia="黑体" w:cs="黑体"/>
          <w:b/>
          <w:color w:val="auto"/>
          <w:sz w:val="24"/>
        </w:rPr>
      </w:pPr>
      <w:r>
        <w:rPr>
          <w:rFonts w:hint="eastAsia" w:ascii="黑体" w:hAnsi="黑体" w:eastAsia="黑体" w:cs="黑体"/>
          <w:b/>
          <w:color w:val="auto"/>
          <w:sz w:val="24"/>
        </w:rPr>
        <w:t>12. 专业责任与保险</w:t>
      </w:r>
    </w:p>
    <w:p>
      <w:pPr>
        <w:spacing w:line="360" w:lineRule="auto"/>
        <w:ind w:firstLine="420" w:firstLineChars="200"/>
        <w:jc w:val="left"/>
        <w:rPr>
          <w:rFonts w:hint="eastAsia" w:ascii="宋体" w:hAnsi="宋体" w:cs="宋体"/>
          <w:color w:val="auto"/>
          <w:szCs w:val="21"/>
        </w:rPr>
      </w:pPr>
      <w:r>
        <w:rPr>
          <w:rFonts w:hint="eastAsia"/>
          <w:color w:val="auto"/>
          <w:szCs w:val="21"/>
        </w:rPr>
        <w:t>设</w:t>
      </w:r>
      <w:r>
        <w:rPr>
          <w:rFonts w:hint="eastAsia" w:ascii="宋体" w:hAnsi="宋体" w:cs="宋体"/>
          <w:color w:val="auto"/>
          <w:szCs w:val="21"/>
        </w:rPr>
        <w:t>计人</w:t>
      </w:r>
      <w:r>
        <w:rPr>
          <w:rFonts w:hint="eastAsia" w:ascii="宋体" w:hAnsi="宋体" w:cs="宋体"/>
          <w:color w:val="auto"/>
          <w:szCs w:val="21"/>
          <w:u w:val="single"/>
        </w:rPr>
        <w:t>需</w:t>
      </w:r>
      <w:r>
        <w:rPr>
          <w:rFonts w:hint="eastAsia" w:ascii="宋体" w:hAnsi="宋体" w:cs="宋体"/>
          <w:color w:val="auto"/>
          <w:szCs w:val="21"/>
        </w:rPr>
        <w:t>（需/不需）有发包人认可的工程设计责任保险。</w:t>
      </w:r>
    </w:p>
    <w:p>
      <w:pPr>
        <w:keepNext/>
        <w:keepLines/>
        <w:spacing w:before="120" w:after="120" w:line="360" w:lineRule="auto"/>
        <w:outlineLvl w:val="3"/>
        <w:rPr>
          <w:rFonts w:hint="eastAsia" w:ascii="黑体" w:hAnsi="黑体" w:eastAsia="黑体" w:cs="黑体"/>
          <w:b/>
          <w:color w:val="auto"/>
          <w:sz w:val="24"/>
        </w:rPr>
      </w:pPr>
      <w:r>
        <w:rPr>
          <w:rFonts w:hint="eastAsia" w:ascii="黑体" w:hAnsi="黑体" w:eastAsia="黑体" w:cs="黑体"/>
          <w:b/>
          <w:color w:val="auto"/>
          <w:sz w:val="24"/>
        </w:rPr>
        <w:t>13. 知识产权</w:t>
      </w:r>
    </w:p>
    <w:p>
      <w:pPr>
        <w:spacing w:line="360" w:lineRule="auto"/>
        <w:ind w:firstLine="420" w:firstLineChars="200"/>
        <w:rPr>
          <w:rFonts w:hint="eastAsia"/>
          <w:color w:val="auto"/>
          <w:szCs w:val="21"/>
          <w:u w:val="single"/>
        </w:rPr>
      </w:pPr>
      <w:r>
        <w:rPr>
          <w:color w:val="auto"/>
          <w:szCs w:val="21"/>
        </w:rPr>
        <w:t xml:space="preserve">13.1 </w:t>
      </w:r>
      <w:r>
        <w:rPr>
          <w:rFonts w:hint="eastAsia"/>
          <w:color w:val="auto"/>
          <w:szCs w:val="21"/>
        </w:rPr>
        <w:t>关于发包人提供给设计人的图纸、发包人为实施工程自行编制或委托编制的技术规格以及反映发包人关于合同要求或其他类似性质的文件的著作权的归属：</w:t>
      </w:r>
      <w:r>
        <w:rPr>
          <w:rFonts w:hint="eastAsia"/>
          <w:color w:val="auto"/>
          <w:szCs w:val="21"/>
          <w:u w:val="single"/>
        </w:rPr>
        <w:t>发包人</w:t>
      </w:r>
      <w:r>
        <w:rPr>
          <w:rFonts w:hint="eastAsia"/>
          <w:color w:val="auto"/>
          <w:szCs w:val="21"/>
        </w:rPr>
        <w:t>。</w:t>
      </w:r>
    </w:p>
    <w:p>
      <w:pPr>
        <w:spacing w:line="360" w:lineRule="auto"/>
        <w:ind w:firstLine="420" w:firstLineChars="200"/>
        <w:rPr>
          <w:color w:val="auto"/>
          <w:szCs w:val="21"/>
        </w:rPr>
      </w:pPr>
      <w:r>
        <w:rPr>
          <w:rFonts w:hint="eastAsia"/>
          <w:color w:val="auto"/>
          <w:szCs w:val="21"/>
        </w:rPr>
        <w:t>关于发包人提供的上述文件的使用限制的要求：</w:t>
      </w:r>
      <w:r>
        <w:rPr>
          <w:rFonts w:hint="eastAsia"/>
          <w:color w:val="auto"/>
          <w:szCs w:val="21"/>
          <w:u w:val="single"/>
        </w:rPr>
        <w:t>设计人可以为实现合同目的而复制、使用此类文件，但不能用于与合同无关的其他事项</w:t>
      </w:r>
      <w:r>
        <w:rPr>
          <w:rFonts w:hint="eastAsia"/>
          <w:color w:val="auto"/>
          <w:szCs w:val="21"/>
        </w:rPr>
        <w:t>。</w:t>
      </w:r>
    </w:p>
    <w:p>
      <w:pPr>
        <w:spacing w:line="360" w:lineRule="auto"/>
        <w:ind w:firstLine="420" w:firstLineChars="200"/>
        <w:rPr>
          <w:color w:val="auto"/>
          <w:szCs w:val="21"/>
        </w:rPr>
      </w:pPr>
      <w:r>
        <w:rPr>
          <w:color w:val="auto"/>
          <w:szCs w:val="21"/>
        </w:rPr>
        <w:t xml:space="preserve">13.2 </w:t>
      </w:r>
      <w:r>
        <w:rPr>
          <w:rFonts w:hint="eastAsia"/>
          <w:color w:val="auto"/>
          <w:szCs w:val="21"/>
        </w:rPr>
        <w:t>关于设计人为实施工程所编制文件的著作权的归属：</w:t>
      </w:r>
      <w:r>
        <w:rPr>
          <w:rFonts w:hint="eastAsia"/>
          <w:color w:val="auto"/>
          <w:szCs w:val="21"/>
          <w:u w:val="single"/>
        </w:rPr>
        <w:t>属于发包人</w:t>
      </w:r>
      <w:r>
        <w:rPr>
          <w:rFonts w:hint="eastAsia"/>
          <w:color w:val="auto"/>
          <w:szCs w:val="21"/>
        </w:rPr>
        <w:t>。</w:t>
      </w:r>
    </w:p>
    <w:p>
      <w:pPr>
        <w:spacing w:line="360" w:lineRule="auto"/>
        <w:ind w:firstLine="420" w:firstLineChars="200"/>
        <w:rPr>
          <w:color w:val="auto"/>
          <w:szCs w:val="21"/>
        </w:rPr>
      </w:pPr>
      <w:r>
        <w:rPr>
          <w:rFonts w:hint="eastAsia"/>
          <w:color w:val="auto"/>
          <w:szCs w:val="21"/>
        </w:rPr>
        <w:t>关于设计人提供的上述文件的使用限制的要求：</w:t>
      </w:r>
      <w:r>
        <w:rPr>
          <w:rFonts w:hint="eastAsia"/>
          <w:color w:val="auto"/>
          <w:szCs w:val="21"/>
          <w:u w:val="single"/>
        </w:rPr>
        <w:t>设计人可以为实现合同目的而复制、使用此类文件，但不能用于与合同无关的其他事项</w:t>
      </w:r>
      <w:r>
        <w:rPr>
          <w:rFonts w:hint="eastAsia"/>
          <w:color w:val="auto"/>
          <w:szCs w:val="21"/>
        </w:rPr>
        <w:t>。</w:t>
      </w:r>
    </w:p>
    <w:p>
      <w:pPr>
        <w:spacing w:line="360" w:lineRule="auto"/>
        <w:ind w:firstLine="420" w:firstLineChars="200"/>
        <w:rPr>
          <w:rFonts w:ascii="宋体" w:hAnsi="宋体" w:cs="宋体"/>
          <w:color w:val="auto"/>
          <w:szCs w:val="21"/>
        </w:rPr>
      </w:pPr>
      <w:r>
        <w:rPr>
          <w:color w:val="auto"/>
          <w:szCs w:val="21"/>
        </w:rPr>
        <w:t>13.3</w:t>
      </w:r>
      <w:r>
        <w:rPr>
          <w:rFonts w:hint="eastAsia"/>
          <w:color w:val="auto"/>
          <w:szCs w:val="21"/>
        </w:rPr>
        <w:t>设计人在设计过程中</w:t>
      </w:r>
      <w:r>
        <w:rPr>
          <w:rFonts w:hint="eastAsia" w:ascii="宋体" w:hAnsi="宋体" w:cs="宋体"/>
          <w:color w:val="auto"/>
          <w:szCs w:val="21"/>
        </w:rPr>
        <w:t>所采用的专利、专有技术的使用费的承担方式：</w:t>
      </w:r>
      <w:r>
        <w:rPr>
          <w:rFonts w:hint="eastAsia" w:ascii="宋体" w:hAnsi="宋体" w:cs="宋体"/>
          <w:color w:val="auto"/>
          <w:szCs w:val="21"/>
          <w:u w:val="single"/>
        </w:rPr>
        <w:t>由设计人承担</w:t>
      </w:r>
      <w:r>
        <w:rPr>
          <w:rFonts w:hint="eastAsia" w:ascii="宋体" w:hAnsi="宋体" w:cs="宋体"/>
          <w:color w:val="auto"/>
          <w:kern w:val="0"/>
          <w:szCs w:val="21"/>
        </w:rPr>
        <w:t>。</w:t>
      </w:r>
    </w:p>
    <w:p>
      <w:pPr>
        <w:keepNext/>
        <w:keepLines/>
        <w:spacing w:before="120" w:after="120" w:line="360" w:lineRule="auto"/>
        <w:outlineLvl w:val="3"/>
        <w:rPr>
          <w:rFonts w:hint="eastAsia" w:ascii="黑体" w:hAnsi="黑体" w:eastAsia="黑体" w:cs="黑体"/>
          <w:b/>
          <w:color w:val="auto"/>
          <w:sz w:val="24"/>
        </w:rPr>
      </w:pPr>
      <w:r>
        <w:rPr>
          <w:rFonts w:hint="eastAsia" w:ascii="黑体" w:hAnsi="黑体" w:eastAsia="黑体" w:cs="黑体"/>
          <w:b/>
          <w:color w:val="auto"/>
          <w:sz w:val="24"/>
        </w:rPr>
        <w:t>14. 违约责任</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14.1 发包人违约责任</w:t>
      </w:r>
    </w:p>
    <w:p>
      <w:pPr>
        <w:spacing w:line="360" w:lineRule="auto"/>
        <w:ind w:firstLine="420" w:firstLineChars="200"/>
        <w:rPr>
          <w:rFonts w:hint="eastAsia"/>
          <w:color w:val="auto"/>
          <w:szCs w:val="21"/>
        </w:rPr>
      </w:pPr>
      <w:r>
        <w:rPr>
          <w:color w:val="auto"/>
          <w:szCs w:val="21"/>
        </w:rPr>
        <w:t xml:space="preserve">14.1.1 </w:t>
      </w:r>
      <w:r>
        <w:rPr>
          <w:rFonts w:hint="eastAsia"/>
          <w:color w:val="auto"/>
          <w:szCs w:val="21"/>
        </w:rPr>
        <w:t>发包人支付设计人的违约金：</w:t>
      </w:r>
      <w:r>
        <w:rPr>
          <w:color w:val="auto"/>
          <w:szCs w:val="21"/>
          <w:u w:val="single"/>
        </w:rPr>
        <w:t xml:space="preserve"> / </w:t>
      </w:r>
      <w:r>
        <w:rPr>
          <w:rFonts w:hint="eastAsia"/>
          <w:color w:val="auto"/>
          <w:szCs w:val="21"/>
        </w:rPr>
        <w:t>。</w:t>
      </w:r>
    </w:p>
    <w:p>
      <w:pPr>
        <w:spacing w:line="360" w:lineRule="auto"/>
        <w:ind w:firstLine="420" w:firstLineChars="200"/>
        <w:jc w:val="left"/>
        <w:rPr>
          <w:color w:val="auto"/>
          <w:kern w:val="0"/>
          <w:szCs w:val="21"/>
        </w:rPr>
      </w:pPr>
      <w:r>
        <w:rPr>
          <w:color w:val="auto"/>
          <w:kern w:val="0"/>
          <w:szCs w:val="21"/>
        </w:rPr>
        <w:t xml:space="preserve">14.1.2 </w:t>
      </w:r>
      <w:r>
        <w:rPr>
          <w:rFonts w:hint="eastAsia"/>
          <w:color w:val="auto"/>
          <w:kern w:val="0"/>
          <w:szCs w:val="21"/>
        </w:rPr>
        <w:t>发包人逾期支付设计费的违约金：</w:t>
      </w:r>
      <w:r>
        <w:rPr>
          <w:rFonts w:hint="eastAsia"/>
          <w:color w:val="auto"/>
          <w:kern w:val="0"/>
          <w:szCs w:val="21"/>
          <w:u w:val="single"/>
        </w:rPr>
        <w:t xml:space="preserve"> </w:t>
      </w:r>
      <w:r>
        <w:rPr>
          <w:color w:val="auto"/>
          <w:kern w:val="0"/>
          <w:szCs w:val="21"/>
          <w:u w:val="single"/>
        </w:rPr>
        <w:t xml:space="preserve">/ </w:t>
      </w:r>
      <w:r>
        <w:rPr>
          <w:rFonts w:hint="eastAsia"/>
          <w:color w:val="auto"/>
          <w:szCs w:val="21"/>
        </w:rPr>
        <w:t>。</w:t>
      </w:r>
    </w:p>
    <w:p>
      <w:pPr>
        <w:keepNext/>
        <w:keepLines/>
        <w:spacing w:before="120" w:after="120" w:line="360" w:lineRule="auto"/>
        <w:ind w:firstLine="420" w:firstLineChars="200"/>
        <w:outlineLvl w:val="4"/>
        <w:rPr>
          <w:rFonts w:eastAsia="黑体"/>
          <w:bCs/>
          <w:color w:val="auto"/>
          <w:szCs w:val="21"/>
        </w:rPr>
      </w:pPr>
      <w:r>
        <w:rPr>
          <w:rFonts w:eastAsia="黑体"/>
          <w:bCs/>
          <w:color w:val="auto"/>
          <w:szCs w:val="21"/>
        </w:rPr>
        <w:t xml:space="preserve">14.2 </w:t>
      </w:r>
      <w:r>
        <w:rPr>
          <w:rFonts w:hint="eastAsia" w:eastAsia="黑体"/>
          <w:bCs/>
          <w:color w:val="auto"/>
          <w:szCs w:val="21"/>
        </w:rPr>
        <w:t>设计人违约责任</w:t>
      </w:r>
    </w:p>
    <w:p>
      <w:pPr>
        <w:spacing w:line="360" w:lineRule="auto"/>
        <w:ind w:firstLine="420" w:firstLineChars="200"/>
        <w:rPr>
          <w:color w:val="auto"/>
          <w:szCs w:val="21"/>
        </w:rPr>
      </w:pPr>
      <w:r>
        <w:rPr>
          <w:color w:val="auto"/>
          <w:szCs w:val="21"/>
        </w:rPr>
        <w:t xml:space="preserve">14.2.1 </w:t>
      </w:r>
      <w:r>
        <w:rPr>
          <w:rFonts w:hint="eastAsia"/>
          <w:color w:val="auto"/>
          <w:szCs w:val="21"/>
        </w:rPr>
        <w:t>设计人支付发包人的违约金：</w:t>
      </w:r>
      <w:r>
        <w:rPr>
          <w:rFonts w:hint="eastAsia"/>
          <w:color w:val="auto"/>
          <w:szCs w:val="21"/>
          <w:u w:val="single"/>
        </w:rPr>
        <w:t>合同生效后，设计人要求终止或解除合同的或以实际行动表明不履行合同的，除应退还发包人已支付的设计费外，还应赔偿发包人由此造成的经济损失，并按签约合同价的</w:t>
      </w:r>
      <w:r>
        <w:rPr>
          <w:color w:val="auto"/>
          <w:szCs w:val="21"/>
          <w:u w:val="single"/>
        </w:rPr>
        <w:t>20%</w:t>
      </w:r>
      <w:r>
        <w:rPr>
          <w:rFonts w:hint="eastAsia"/>
          <w:color w:val="auto"/>
          <w:szCs w:val="21"/>
          <w:u w:val="single"/>
        </w:rPr>
        <w:t>向发包人支付违约金。</w:t>
      </w:r>
      <w:r>
        <w:rPr>
          <w:rFonts w:hint="eastAsia"/>
          <w:color w:val="auto"/>
          <w:szCs w:val="21"/>
        </w:rPr>
        <w:t>。</w:t>
      </w:r>
    </w:p>
    <w:p>
      <w:pPr>
        <w:spacing w:line="360" w:lineRule="auto"/>
        <w:ind w:firstLine="420" w:firstLineChars="200"/>
        <w:jc w:val="left"/>
        <w:rPr>
          <w:rFonts w:ascii="宋体" w:hAnsi="宋体" w:cs="宋体"/>
          <w:color w:val="auto"/>
          <w:kern w:val="0"/>
          <w:szCs w:val="21"/>
          <w:u w:val="single"/>
        </w:rPr>
      </w:pPr>
      <w:r>
        <w:rPr>
          <w:color w:val="auto"/>
          <w:kern w:val="0"/>
          <w:szCs w:val="21"/>
        </w:rPr>
        <w:t xml:space="preserve">14.2.2 </w:t>
      </w:r>
      <w:r>
        <w:rPr>
          <w:rFonts w:hint="eastAsia"/>
          <w:color w:val="auto"/>
          <w:kern w:val="0"/>
          <w:szCs w:val="21"/>
        </w:rPr>
        <w:t>设计人逾期交付工程设计文件的违约金：</w:t>
      </w:r>
      <w:r>
        <w:rPr>
          <w:rFonts w:hint="eastAsia"/>
          <w:color w:val="auto"/>
          <w:kern w:val="0"/>
          <w:szCs w:val="21"/>
          <w:u w:val="single"/>
        </w:rPr>
        <w:t>由于设计人原因，逾期交付方案设计、初步设计、施工图设计文件的，每逾期一天，则应按合同约定总方案设计、初步设计、施工图设计费的千分之二向发包人支付违约金；逾期时间超过十天（含本数）的，超过部分则应每天按照合同约定总方案设计、初步设计、施工图设计费的千分之五向发包人支付违约金；逾期时间超过二十天（含本数）的，发包人有权解除合同，并要求设计人按合同约定总方案设计、初步设计、施工图设计费的</w:t>
      </w:r>
      <w:r>
        <w:rPr>
          <w:color w:val="auto"/>
          <w:kern w:val="0"/>
          <w:szCs w:val="21"/>
          <w:u w:val="single"/>
        </w:rPr>
        <w:t>30%</w:t>
      </w:r>
      <w:r>
        <w:rPr>
          <w:rFonts w:hint="eastAsia"/>
          <w:color w:val="auto"/>
          <w:kern w:val="0"/>
          <w:szCs w:val="21"/>
          <w:u w:val="single"/>
        </w:rPr>
        <w:t>支付违约金，未付的方案设计、初步设计、施工图设计费的发包人无须支付；发包人同意继续履行合同的，自设计人逾期第二十一天开始，违约金按合同约定方案设计、初步设计、施工图设计费总额的百分之一计算。发包人有权从任意一期方案设计、初步设计、施工图设计费中直接扣除设计人应当支付的违约金之后再将当期方案设计、初步设计、施工图设计费支付给设计人，不足部分发包人有权向设计人追偿</w:t>
      </w:r>
      <w:r>
        <w:rPr>
          <w:rFonts w:hint="eastAsia" w:ascii="宋体" w:hAnsi="宋体" w:cs="宋体"/>
          <w:color w:val="auto"/>
          <w:szCs w:val="21"/>
        </w:rPr>
        <w:t>。</w:t>
      </w:r>
    </w:p>
    <w:p>
      <w:pPr>
        <w:spacing w:line="360" w:lineRule="auto"/>
        <w:ind w:firstLine="420" w:firstLineChars="200"/>
        <w:rPr>
          <w:rFonts w:hint="eastAsia" w:ascii="宋体" w:hAnsi="宋体" w:cs="宋体"/>
          <w:color w:val="auto"/>
          <w:kern w:val="0"/>
          <w:szCs w:val="21"/>
          <w:u w:val="single"/>
        </w:rPr>
      </w:pPr>
      <w:r>
        <w:rPr>
          <w:rFonts w:hint="eastAsia" w:ascii="宋体" w:hAnsi="宋体" w:cs="宋体"/>
          <w:color w:val="auto"/>
          <w:kern w:val="0"/>
          <w:szCs w:val="21"/>
        </w:rPr>
        <w:t>设计人逾期交付工程设计文件的违约金的上限：</w:t>
      </w:r>
      <w:r>
        <w:rPr>
          <w:rFonts w:hint="eastAsia" w:ascii="宋体" w:hAnsi="宋体" w:cs="宋体"/>
          <w:color w:val="auto"/>
          <w:kern w:val="0"/>
          <w:szCs w:val="21"/>
          <w:u w:val="single"/>
        </w:rPr>
        <w:t>签约合同价的30%</w:t>
      </w:r>
      <w:r>
        <w:rPr>
          <w:rFonts w:hint="eastAsia" w:ascii="宋体" w:hAnsi="宋体" w:cs="宋体"/>
          <w:color w:val="auto"/>
          <w:kern w:val="0"/>
          <w:szCs w:val="21"/>
        </w:rPr>
        <w:t>。</w:t>
      </w:r>
      <w:r>
        <w:rPr>
          <w:rFonts w:hint="eastAsia" w:ascii="宋体" w:hAnsi="宋体" w:cs="宋体"/>
          <w:color w:val="auto"/>
          <w:szCs w:val="21"/>
        </w:rPr>
        <w:t xml:space="preserve">    </w:t>
      </w:r>
    </w:p>
    <w:p>
      <w:pPr>
        <w:spacing w:line="360" w:lineRule="auto"/>
        <w:ind w:firstLine="420" w:firstLineChars="200"/>
        <w:rPr>
          <w:rFonts w:hint="eastAsia"/>
          <w:color w:val="auto"/>
          <w:szCs w:val="21"/>
        </w:rPr>
      </w:pPr>
      <w:r>
        <w:rPr>
          <w:color w:val="auto"/>
          <w:szCs w:val="21"/>
        </w:rPr>
        <w:t xml:space="preserve">14.2.3 </w:t>
      </w:r>
      <w:r>
        <w:rPr>
          <w:rFonts w:hint="eastAsia"/>
          <w:color w:val="auto"/>
          <w:szCs w:val="21"/>
        </w:rPr>
        <w:t>设计人设计文件不合格的损失赔偿金的上限：</w:t>
      </w:r>
      <w:r>
        <w:rPr>
          <w:rFonts w:hint="eastAsia"/>
          <w:color w:val="auto"/>
          <w:szCs w:val="21"/>
          <w:u w:val="single"/>
        </w:rPr>
        <w:t>无上限</w:t>
      </w:r>
      <w:r>
        <w:rPr>
          <w:rFonts w:hint="eastAsia"/>
          <w:color w:val="auto"/>
          <w:szCs w:val="21"/>
        </w:rPr>
        <w:t>。</w:t>
      </w:r>
    </w:p>
    <w:p>
      <w:pPr>
        <w:spacing w:line="360" w:lineRule="auto"/>
        <w:ind w:firstLine="420" w:firstLineChars="200"/>
        <w:rPr>
          <w:color w:val="auto"/>
          <w:szCs w:val="21"/>
        </w:rPr>
      </w:pPr>
      <w:r>
        <w:rPr>
          <w:color w:val="auto"/>
          <w:szCs w:val="21"/>
        </w:rPr>
        <w:t xml:space="preserve">14.2.4 </w:t>
      </w:r>
      <w:r>
        <w:rPr>
          <w:rFonts w:hint="eastAsia"/>
          <w:color w:val="auto"/>
          <w:szCs w:val="21"/>
        </w:rPr>
        <w:t>设计人工程设计文件超出</w:t>
      </w:r>
      <w:r>
        <w:rPr>
          <w:rFonts w:hint="eastAsia"/>
          <w:color w:val="auto"/>
          <w:kern w:val="0"/>
          <w:szCs w:val="21"/>
        </w:rPr>
        <w:t>主要技术指标控制值比例</w:t>
      </w:r>
      <w:r>
        <w:rPr>
          <w:rFonts w:hint="eastAsia"/>
          <w:color w:val="auto"/>
          <w:szCs w:val="21"/>
        </w:rPr>
        <w:t>的违约责任：</w:t>
      </w:r>
      <w:r>
        <w:rPr>
          <w:rFonts w:hint="eastAsia"/>
          <w:color w:val="auto"/>
          <w:szCs w:val="21"/>
          <w:u w:val="single"/>
        </w:rPr>
        <w:t>无上限</w:t>
      </w:r>
      <w:r>
        <w:rPr>
          <w:rFonts w:hint="eastAsia"/>
          <w:color w:val="auto"/>
          <w:szCs w:val="21"/>
        </w:rPr>
        <w:t>。</w:t>
      </w:r>
    </w:p>
    <w:p>
      <w:pPr>
        <w:spacing w:line="360" w:lineRule="auto"/>
        <w:ind w:firstLine="420" w:firstLineChars="200"/>
        <w:rPr>
          <w:rFonts w:ascii="宋体" w:hAnsi="宋体" w:cs="宋体"/>
          <w:color w:val="auto"/>
          <w:kern w:val="0"/>
          <w:szCs w:val="21"/>
          <w:u w:val="single"/>
        </w:rPr>
      </w:pPr>
      <w:r>
        <w:rPr>
          <w:color w:val="auto"/>
          <w:kern w:val="0"/>
          <w:szCs w:val="21"/>
        </w:rPr>
        <w:t xml:space="preserve">14.2.5 </w:t>
      </w:r>
      <w:r>
        <w:rPr>
          <w:rFonts w:hint="eastAsia"/>
          <w:color w:val="auto"/>
          <w:kern w:val="0"/>
          <w:szCs w:val="21"/>
        </w:rPr>
        <w:t>设计人未经发包人同意擅自对工程设计进行分包的违约责任：</w:t>
      </w:r>
      <w:r>
        <w:rPr>
          <w:rFonts w:hint="eastAsia" w:ascii="宋体" w:hAnsi="宋体" w:cs="宋体"/>
          <w:color w:val="auto"/>
          <w:kern w:val="0"/>
          <w:szCs w:val="21"/>
          <w:u w:val="single"/>
        </w:rPr>
        <w:t>处违约金20万元</w:t>
      </w:r>
      <w:r>
        <w:rPr>
          <w:rFonts w:hint="eastAsia" w:ascii="宋体" w:hAnsi="宋体" w:cs="宋体"/>
          <w:color w:val="auto"/>
          <w:kern w:val="0"/>
          <w:szCs w:val="21"/>
        </w:rPr>
        <w:t>。</w:t>
      </w:r>
    </w:p>
    <w:p>
      <w:pPr>
        <w:keepNext/>
        <w:keepLines/>
        <w:spacing w:before="120" w:after="120" w:line="360" w:lineRule="auto"/>
        <w:outlineLvl w:val="3"/>
        <w:rPr>
          <w:rFonts w:hint="eastAsia" w:ascii="宋体" w:hAnsi="宋体" w:cs="宋体"/>
          <w:bCs/>
          <w:color w:val="auto"/>
          <w:szCs w:val="21"/>
        </w:rPr>
      </w:pPr>
      <w:r>
        <w:rPr>
          <w:rFonts w:hint="eastAsia" w:ascii="黑体" w:hAnsi="黑体" w:eastAsia="黑体" w:cs="黑体"/>
          <w:b/>
          <w:color w:val="auto"/>
          <w:sz w:val="24"/>
        </w:rPr>
        <w:t>15. 不可抗力</w:t>
      </w:r>
      <w:r>
        <w:rPr>
          <w:rFonts w:hint="eastAsia" w:ascii="宋体" w:hAnsi="宋体" w:cs="宋体"/>
          <w:bCs/>
          <w:color w:val="auto"/>
          <w:szCs w:val="21"/>
        </w:rPr>
        <w:t xml:space="preserve"> </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15.1 不可抗力的确认</w:t>
      </w:r>
    </w:p>
    <w:p>
      <w:pPr>
        <w:spacing w:line="360" w:lineRule="auto"/>
        <w:ind w:firstLine="420" w:firstLineChars="200"/>
        <w:jc w:val="left"/>
        <w:rPr>
          <w:rFonts w:hint="eastAsia" w:ascii="宋体" w:hAnsi="宋体" w:cs="宋体"/>
          <w:color w:val="auto"/>
          <w:kern w:val="0"/>
          <w:szCs w:val="21"/>
        </w:rPr>
      </w:pPr>
      <w:r>
        <w:rPr>
          <w:rFonts w:hint="eastAsia" w:ascii="宋体" w:hAnsi="宋体" w:cs="宋体"/>
          <w:color w:val="auto"/>
          <w:szCs w:val="21"/>
        </w:rPr>
        <w:t>除通用合同条款约定的不可抗力事件之外，视为不可抗力的其他情形：</w:t>
      </w:r>
      <w:r>
        <w:rPr>
          <w:rFonts w:hint="eastAsia" w:ascii="宋体" w:hAnsi="宋体" w:cs="宋体"/>
          <w:color w:val="auto"/>
          <w:szCs w:val="21"/>
          <w:u w:val="single"/>
        </w:rPr>
        <w:t>因政府或相关行政主管部门要求导致项目中断设计</w:t>
      </w:r>
      <w:r>
        <w:rPr>
          <w:rFonts w:hint="eastAsia" w:ascii="宋体" w:hAnsi="宋体" w:cs="宋体"/>
          <w:color w:val="auto"/>
          <w:kern w:val="0"/>
          <w:szCs w:val="21"/>
        </w:rPr>
        <w:t>。</w:t>
      </w:r>
    </w:p>
    <w:p>
      <w:pPr>
        <w:spacing w:before="120" w:after="120" w:line="360" w:lineRule="auto"/>
        <w:jc w:val="left"/>
        <w:rPr>
          <w:rFonts w:hint="eastAsia" w:ascii="宋体" w:hAnsi="宋体" w:cs="宋体"/>
          <w:color w:val="auto"/>
          <w:kern w:val="0"/>
          <w:szCs w:val="21"/>
        </w:rPr>
      </w:pPr>
      <w:r>
        <w:rPr>
          <w:rFonts w:hint="eastAsia" w:ascii="黑体" w:hAnsi="黑体" w:eastAsia="黑体" w:cs="黑体"/>
          <w:b/>
          <w:color w:val="auto"/>
          <w:sz w:val="24"/>
        </w:rPr>
        <w:t>16. 合同解除</w:t>
      </w:r>
      <w:r>
        <w:rPr>
          <w:rFonts w:hint="eastAsia" w:ascii="宋体" w:hAnsi="宋体" w:cs="宋体"/>
          <w:color w:val="auto"/>
          <w:szCs w:val="21"/>
        </w:rPr>
        <w:t xml:space="preserve"> </w:t>
      </w:r>
    </w:p>
    <w:p>
      <w:pPr>
        <w:spacing w:line="360" w:lineRule="auto"/>
        <w:ind w:firstLine="420" w:firstLineChars="200"/>
        <w:jc w:val="left"/>
        <w:rPr>
          <w:rFonts w:hint="eastAsia"/>
          <w:color w:val="auto"/>
          <w:kern w:val="0"/>
          <w:szCs w:val="21"/>
        </w:rPr>
      </w:pPr>
      <w:r>
        <w:rPr>
          <w:color w:val="auto"/>
          <w:kern w:val="0"/>
          <w:szCs w:val="21"/>
        </w:rPr>
        <w:t>16.2</w:t>
      </w:r>
      <w:r>
        <w:rPr>
          <w:rFonts w:hint="eastAsia"/>
          <w:color w:val="auto"/>
          <w:szCs w:val="21"/>
        </w:rPr>
        <w:t>有下列情形之一的，可以解除合同：</w:t>
      </w:r>
    </w:p>
    <w:p>
      <w:pPr>
        <w:spacing w:line="360" w:lineRule="auto"/>
        <w:ind w:firstLine="420" w:firstLineChars="200"/>
        <w:jc w:val="left"/>
        <w:rPr>
          <w:color w:val="auto"/>
          <w:kern w:val="0"/>
          <w:szCs w:val="21"/>
        </w:rPr>
      </w:pPr>
      <w:r>
        <w:rPr>
          <w:rFonts w:hint="eastAsia"/>
          <w:color w:val="auto"/>
          <w:kern w:val="0"/>
          <w:szCs w:val="21"/>
        </w:rPr>
        <w:t>（</w:t>
      </w:r>
      <w:r>
        <w:rPr>
          <w:color w:val="auto"/>
          <w:kern w:val="0"/>
          <w:szCs w:val="21"/>
        </w:rPr>
        <w:t>3</w:t>
      </w:r>
      <w:r>
        <w:rPr>
          <w:rFonts w:hint="eastAsia"/>
          <w:color w:val="auto"/>
          <w:kern w:val="0"/>
          <w:szCs w:val="21"/>
        </w:rPr>
        <w:t>）暂停设计期限已连续超过</w:t>
      </w:r>
      <w:r>
        <w:rPr>
          <w:color w:val="auto"/>
          <w:kern w:val="0"/>
          <w:szCs w:val="21"/>
          <w:u w:val="single"/>
        </w:rPr>
        <w:t xml:space="preserve"> 20 </w:t>
      </w:r>
      <w:r>
        <w:rPr>
          <w:rFonts w:hint="eastAsia"/>
          <w:color w:val="auto"/>
          <w:kern w:val="0"/>
          <w:szCs w:val="21"/>
        </w:rPr>
        <w:t>天。</w:t>
      </w:r>
    </w:p>
    <w:p>
      <w:pPr>
        <w:spacing w:line="360" w:lineRule="auto"/>
        <w:ind w:firstLine="420" w:firstLineChars="200"/>
        <w:jc w:val="left"/>
        <w:rPr>
          <w:color w:val="auto"/>
          <w:kern w:val="0"/>
          <w:szCs w:val="21"/>
          <w:u w:val="single"/>
        </w:rPr>
      </w:pPr>
      <w:r>
        <w:rPr>
          <w:color w:val="auto"/>
          <w:kern w:val="0"/>
          <w:szCs w:val="21"/>
        </w:rPr>
        <w:t xml:space="preserve">16.4 </w:t>
      </w:r>
      <w:r>
        <w:rPr>
          <w:rFonts w:hint="eastAsia"/>
          <w:color w:val="auto"/>
          <w:szCs w:val="21"/>
        </w:rPr>
        <w:t>发包人向设计人支付已完工作设计费的期限为</w:t>
      </w:r>
      <w:r>
        <w:rPr>
          <w:color w:val="auto"/>
          <w:szCs w:val="21"/>
          <w:u w:val="single"/>
        </w:rPr>
        <w:t xml:space="preserve"> 30 </w:t>
      </w:r>
      <w:r>
        <w:rPr>
          <w:rFonts w:hint="eastAsia"/>
          <w:color w:val="auto"/>
          <w:szCs w:val="21"/>
        </w:rPr>
        <w:t>天内。</w:t>
      </w:r>
    </w:p>
    <w:p>
      <w:pPr>
        <w:keepNext/>
        <w:keepLines/>
        <w:spacing w:before="120" w:after="120" w:line="360" w:lineRule="auto"/>
        <w:outlineLvl w:val="3"/>
        <w:rPr>
          <w:rFonts w:ascii="黑体" w:hAnsi="黑体" w:eastAsia="黑体" w:cs="黑体"/>
          <w:b/>
          <w:color w:val="auto"/>
          <w:sz w:val="24"/>
        </w:rPr>
      </w:pPr>
      <w:r>
        <w:rPr>
          <w:rFonts w:hint="eastAsia" w:ascii="黑体" w:hAnsi="黑体" w:eastAsia="黑体" w:cs="黑体"/>
          <w:b/>
          <w:color w:val="auto"/>
          <w:sz w:val="24"/>
        </w:rPr>
        <w:t>17. 争议解决</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17.3 争议评审</w:t>
      </w:r>
    </w:p>
    <w:p>
      <w:pPr>
        <w:spacing w:line="360" w:lineRule="auto"/>
        <w:ind w:left="149" w:leftChars="71" w:firstLine="315" w:firstLineChars="150"/>
        <w:jc w:val="left"/>
        <w:rPr>
          <w:rFonts w:hint="eastAsia" w:ascii="宋体" w:hAnsi="宋体" w:cs="宋体"/>
          <w:color w:val="auto"/>
          <w:szCs w:val="21"/>
        </w:rPr>
      </w:pPr>
      <w:r>
        <w:rPr>
          <w:rFonts w:hint="eastAsia" w:ascii="宋体" w:hAnsi="宋体" w:cs="宋体"/>
          <w:color w:val="auto"/>
          <w:szCs w:val="21"/>
        </w:rPr>
        <w:t>合同当事人是否同意将工程争议提交争议评审小组决定：</w:t>
      </w:r>
      <w:r>
        <w:rPr>
          <w:rFonts w:hint="eastAsia" w:ascii="宋体" w:hAnsi="宋体" w:cs="宋体"/>
          <w:color w:val="auto"/>
          <w:szCs w:val="21"/>
          <w:u w:val="single"/>
        </w:rPr>
        <w:t>否</w:t>
      </w:r>
      <w:r>
        <w:rPr>
          <w:rFonts w:hint="eastAsia" w:ascii="宋体" w:hAnsi="宋体" w:cs="宋体"/>
          <w:color w:val="auto"/>
          <w:szCs w:val="21"/>
        </w:rPr>
        <w:t xml:space="preserve">。  </w:t>
      </w:r>
    </w:p>
    <w:p>
      <w:pPr>
        <w:spacing w:line="360" w:lineRule="auto"/>
        <w:ind w:firstLine="420" w:firstLineChars="200"/>
        <w:jc w:val="left"/>
        <w:rPr>
          <w:rFonts w:hint="eastAsia"/>
          <w:color w:val="auto"/>
          <w:szCs w:val="21"/>
        </w:rPr>
      </w:pPr>
      <w:r>
        <w:rPr>
          <w:color w:val="auto"/>
          <w:szCs w:val="21"/>
        </w:rPr>
        <w:t xml:space="preserve">17.3.1 </w:t>
      </w:r>
      <w:r>
        <w:rPr>
          <w:rFonts w:hint="eastAsia"/>
          <w:color w:val="auto"/>
          <w:szCs w:val="21"/>
        </w:rPr>
        <w:t>争议评审小组的确定</w:t>
      </w:r>
    </w:p>
    <w:p>
      <w:pPr>
        <w:spacing w:line="360" w:lineRule="auto"/>
        <w:ind w:firstLine="420" w:firstLineChars="200"/>
        <w:jc w:val="left"/>
        <w:rPr>
          <w:color w:val="auto"/>
          <w:szCs w:val="21"/>
          <w:u w:val="single"/>
        </w:rPr>
      </w:pPr>
      <w:r>
        <w:rPr>
          <w:rFonts w:hint="eastAsia"/>
          <w:color w:val="auto"/>
          <w:szCs w:val="21"/>
        </w:rPr>
        <w:t>争议评审小组成员的确定：</w:t>
      </w:r>
      <w:r>
        <w:rPr>
          <w:color w:val="auto"/>
          <w:szCs w:val="21"/>
          <w:u w:val="single"/>
        </w:rPr>
        <w:t xml:space="preserve">      /      </w:t>
      </w:r>
      <w:r>
        <w:rPr>
          <w:rFonts w:hint="eastAsia"/>
          <w:color w:val="auto"/>
          <w:szCs w:val="21"/>
        </w:rPr>
        <w:t>。</w:t>
      </w:r>
    </w:p>
    <w:p>
      <w:pPr>
        <w:spacing w:line="360" w:lineRule="auto"/>
        <w:ind w:firstLine="420" w:firstLineChars="200"/>
        <w:jc w:val="left"/>
        <w:rPr>
          <w:color w:val="auto"/>
          <w:szCs w:val="21"/>
        </w:rPr>
      </w:pPr>
      <w:r>
        <w:rPr>
          <w:rFonts w:hint="eastAsia"/>
          <w:color w:val="auto"/>
          <w:szCs w:val="21"/>
        </w:rPr>
        <w:t>选定争议评审员的期限：</w:t>
      </w:r>
      <w:r>
        <w:rPr>
          <w:color w:val="auto"/>
          <w:szCs w:val="21"/>
          <w:u w:val="single"/>
        </w:rPr>
        <w:t xml:space="preserve">      /      </w:t>
      </w:r>
      <w:r>
        <w:rPr>
          <w:rFonts w:hint="eastAsia"/>
          <w:color w:val="auto"/>
          <w:szCs w:val="21"/>
        </w:rPr>
        <w:t>。</w:t>
      </w:r>
    </w:p>
    <w:p>
      <w:pPr>
        <w:spacing w:line="360" w:lineRule="auto"/>
        <w:ind w:firstLine="420" w:firstLineChars="200"/>
        <w:jc w:val="left"/>
        <w:rPr>
          <w:color w:val="auto"/>
          <w:szCs w:val="21"/>
        </w:rPr>
      </w:pPr>
      <w:r>
        <w:rPr>
          <w:rFonts w:hint="eastAsia"/>
          <w:color w:val="auto"/>
          <w:kern w:val="0"/>
          <w:szCs w:val="21"/>
        </w:rPr>
        <w:t>评审所发生的费用</w:t>
      </w:r>
      <w:r>
        <w:rPr>
          <w:rFonts w:hint="eastAsia"/>
          <w:color w:val="auto"/>
          <w:szCs w:val="21"/>
        </w:rPr>
        <w:t>承担方式：</w:t>
      </w:r>
      <w:r>
        <w:rPr>
          <w:color w:val="auto"/>
          <w:szCs w:val="21"/>
          <w:u w:val="single"/>
        </w:rPr>
        <w:t xml:space="preserve">    /    </w:t>
      </w:r>
      <w:r>
        <w:rPr>
          <w:rFonts w:hint="eastAsia"/>
          <w:color w:val="auto"/>
          <w:szCs w:val="21"/>
        </w:rPr>
        <w:t>。</w:t>
      </w:r>
    </w:p>
    <w:p>
      <w:pPr>
        <w:spacing w:line="360" w:lineRule="auto"/>
        <w:ind w:firstLine="420" w:firstLineChars="200"/>
        <w:jc w:val="left"/>
        <w:rPr>
          <w:color w:val="auto"/>
          <w:szCs w:val="21"/>
        </w:rPr>
      </w:pPr>
      <w:r>
        <w:rPr>
          <w:rFonts w:hint="eastAsia"/>
          <w:color w:val="auto"/>
          <w:szCs w:val="21"/>
        </w:rPr>
        <w:t>其他事项的约定：</w:t>
      </w:r>
      <w:r>
        <w:rPr>
          <w:color w:val="auto"/>
          <w:szCs w:val="21"/>
          <w:u w:val="single"/>
        </w:rPr>
        <w:t xml:space="preserve">      /       </w:t>
      </w:r>
      <w:r>
        <w:rPr>
          <w:rFonts w:hint="eastAsia"/>
          <w:color w:val="auto"/>
          <w:szCs w:val="21"/>
        </w:rPr>
        <w:t>。</w:t>
      </w:r>
    </w:p>
    <w:p>
      <w:pPr>
        <w:autoSpaceDE w:val="0"/>
        <w:autoSpaceDN w:val="0"/>
        <w:adjustRightInd w:val="0"/>
        <w:spacing w:line="360" w:lineRule="auto"/>
        <w:ind w:firstLine="420" w:firstLineChars="200"/>
        <w:jc w:val="left"/>
        <w:rPr>
          <w:color w:val="auto"/>
          <w:kern w:val="0"/>
          <w:szCs w:val="21"/>
        </w:rPr>
      </w:pPr>
      <w:r>
        <w:rPr>
          <w:color w:val="auto"/>
          <w:kern w:val="0"/>
          <w:szCs w:val="21"/>
        </w:rPr>
        <w:t xml:space="preserve">17.3.2 </w:t>
      </w:r>
      <w:r>
        <w:rPr>
          <w:rFonts w:hint="eastAsia"/>
          <w:color w:val="auto"/>
          <w:kern w:val="0"/>
          <w:szCs w:val="21"/>
        </w:rPr>
        <w:t>争议评审小组的决定</w:t>
      </w:r>
    </w:p>
    <w:p>
      <w:pPr>
        <w:spacing w:line="360" w:lineRule="auto"/>
        <w:ind w:firstLine="420" w:firstLineChars="200"/>
        <w:jc w:val="left"/>
        <w:rPr>
          <w:rFonts w:ascii="宋体" w:hAnsi="宋体" w:cs="宋体"/>
          <w:color w:val="auto"/>
          <w:szCs w:val="21"/>
        </w:rPr>
      </w:pPr>
      <w:r>
        <w:rPr>
          <w:rFonts w:hint="eastAsia"/>
          <w:color w:val="auto"/>
          <w:szCs w:val="21"/>
        </w:rPr>
        <w:t>合同当事人关于本事项的约定：</w:t>
      </w:r>
      <w:r>
        <w:rPr>
          <w:color w:val="auto"/>
          <w:szCs w:val="21"/>
          <w:u w:val="single"/>
        </w:rPr>
        <w:t xml:space="preserve">      /     </w:t>
      </w:r>
      <w:r>
        <w:rPr>
          <w:rFonts w:hint="eastAsia" w:ascii="宋体" w:hAnsi="宋体" w:cs="宋体"/>
          <w:color w:val="auto"/>
          <w:szCs w:val="21"/>
        </w:rPr>
        <w:t>。</w:t>
      </w:r>
    </w:p>
    <w:p>
      <w:pPr>
        <w:keepNext/>
        <w:keepLines/>
        <w:spacing w:before="120" w:after="120" w:line="360" w:lineRule="auto"/>
        <w:ind w:firstLine="420" w:firstLineChars="200"/>
        <w:outlineLvl w:val="4"/>
        <w:rPr>
          <w:rFonts w:hint="eastAsia" w:ascii="黑体" w:hAnsi="黑体" w:eastAsia="黑体" w:cs="黑体"/>
          <w:bCs/>
          <w:color w:val="auto"/>
          <w:szCs w:val="21"/>
        </w:rPr>
      </w:pPr>
      <w:r>
        <w:rPr>
          <w:rFonts w:hint="eastAsia" w:ascii="黑体" w:hAnsi="黑体" w:eastAsia="黑体" w:cs="黑体"/>
          <w:bCs/>
          <w:color w:val="auto"/>
          <w:szCs w:val="21"/>
        </w:rPr>
        <w:t>17.4 仲裁或诉讼</w:t>
      </w:r>
    </w:p>
    <w:p>
      <w:pPr>
        <w:spacing w:after="120" w:line="360" w:lineRule="auto"/>
        <w:ind w:firstLine="420" w:firstLineChars="200"/>
        <w:rPr>
          <w:rFonts w:hint="eastAsia" w:ascii="宋体" w:hAnsi="宋体" w:cs="宋体"/>
          <w:color w:val="auto"/>
          <w:szCs w:val="21"/>
        </w:rPr>
      </w:pPr>
      <w:r>
        <w:rPr>
          <w:rFonts w:hint="eastAsia" w:ascii="宋体" w:hAnsi="宋体" w:cs="宋体"/>
          <w:color w:val="auto"/>
          <w:szCs w:val="21"/>
        </w:rPr>
        <w:t>因合同及合同有关事项发生的争议，按下列第</w:t>
      </w:r>
      <w:r>
        <w:rPr>
          <w:rFonts w:hint="eastAsia" w:ascii="宋体" w:hAnsi="宋体" w:cs="宋体"/>
          <w:color w:val="auto"/>
          <w:szCs w:val="21"/>
          <w:u w:val="single"/>
        </w:rPr>
        <w:t xml:space="preserve"> 2 </w:t>
      </w:r>
      <w:r>
        <w:rPr>
          <w:rFonts w:hint="eastAsia" w:ascii="宋体" w:hAnsi="宋体" w:cs="宋体"/>
          <w:color w:val="auto"/>
          <w:szCs w:val="21"/>
        </w:rPr>
        <w:t>种方式解决：</w:t>
      </w:r>
    </w:p>
    <w:p>
      <w:pPr>
        <w:spacing w:line="360" w:lineRule="auto"/>
        <w:ind w:firstLine="420" w:firstLineChars="200"/>
        <w:jc w:val="left"/>
        <w:rPr>
          <w:rFonts w:hint="eastAsia"/>
          <w:color w:val="auto"/>
          <w:szCs w:val="21"/>
        </w:rPr>
      </w:pPr>
      <w:r>
        <w:rPr>
          <w:rFonts w:hint="eastAsia"/>
          <w:color w:val="auto"/>
          <w:szCs w:val="21"/>
        </w:rPr>
        <w:t>（</w:t>
      </w:r>
      <w:r>
        <w:rPr>
          <w:color w:val="auto"/>
          <w:szCs w:val="21"/>
        </w:rPr>
        <w:t>1</w:t>
      </w:r>
      <w:r>
        <w:rPr>
          <w:rFonts w:hint="eastAsia"/>
          <w:color w:val="auto"/>
          <w:szCs w:val="21"/>
        </w:rPr>
        <w:t>）向</w:t>
      </w:r>
      <w:r>
        <w:rPr>
          <w:color w:val="auto"/>
          <w:szCs w:val="21"/>
          <w:u w:val="single"/>
        </w:rPr>
        <w:t xml:space="preserve">   </w:t>
      </w:r>
      <w:r>
        <w:rPr>
          <w:rFonts w:hint="eastAsia"/>
          <w:color w:val="auto"/>
          <w:szCs w:val="21"/>
          <w:u w:val="single"/>
        </w:rPr>
        <w:t>/</w:t>
      </w:r>
      <w:r>
        <w:rPr>
          <w:color w:val="auto"/>
          <w:szCs w:val="21"/>
          <w:u w:val="single"/>
        </w:rPr>
        <w:t xml:space="preserve">  </w:t>
      </w:r>
      <w:r>
        <w:rPr>
          <w:rFonts w:hint="eastAsia"/>
          <w:color w:val="auto"/>
          <w:szCs w:val="21"/>
        </w:rPr>
        <w:t>仲裁委员会申请仲裁；</w:t>
      </w:r>
    </w:p>
    <w:p>
      <w:pPr>
        <w:spacing w:line="360" w:lineRule="auto"/>
        <w:ind w:firstLine="420" w:firstLineChars="200"/>
        <w:jc w:val="left"/>
        <w:rPr>
          <w:rFonts w:ascii="宋体" w:hAnsi="宋体" w:cs="宋体"/>
          <w:color w:val="auto"/>
          <w:szCs w:val="21"/>
        </w:rPr>
      </w:pPr>
      <w:r>
        <w:rPr>
          <w:rFonts w:hint="eastAsia"/>
          <w:color w:val="auto"/>
          <w:szCs w:val="21"/>
        </w:rPr>
        <w:t>（</w:t>
      </w:r>
      <w:r>
        <w:rPr>
          <w:color w:val="auto"/>
          <w:szCs w:val="21"/>
        </w:rPr>
        <w:t>2</w:t>
      </w:r>
      <w:r>
        <w:rPr>
          <w:rFonts w:hint="eastAsia"/>
          <w:color w:val="auto"/>
          <w:szCs w:val="21"/>
        </w:rPr>
        <w:t>）向</w:t>
      </w:r>
      <w:r>
        <w:rPr>
          <w:rFonts w:hint="eastAsia"/>
          <w:color w:val="auto"/>
          <w:szCs w:val="21"/>
          <w:u w:val="single"/>
        </w:rPr>
        <w:t>工程项目所在地</w:t>
      </w:r>
      <w:r>
        <w:rPr>
          <w:rFonts w:hint="eastAsia" w:ascii="宋体" w:hAnsi="宋体" w:cs="宋体"/>
          <w:color w:val="auto"/>
          <w:szCs w:val="21"/>
        </w:rPr>
        <w:t>人民法院起诉。</w:t>
      </w:r>
    </w:p>
    <w:p>
      <w:pPr>
        <w:keepNext/>
        <w:keepLines/>
        <w:spacing w:before="120" w:after="120" w:line="360" w:lineRule="auto"/>
        <w:outlineLvl w:val="3"/>
        <w:rPr>
          <w:rFonts w:hint="eastAsia" w:ascii="宋体" w:hAnsi="宋体" w:cs="宋体"/>
          <w:bCs/>
          <w:color w:val="auto"/>
          <w:szCs w:val="21"/>
        </w:rPr>
      </w:pPr>
      <w:r>
        <w:rPr>
          <w:rFonts w:hint="eastAsia" w:ascii="黑体" w:hAnsi="黑体" w:eastAsia="黑体" w:cs="黑体"/>
          <w:b/>
          <w:color w:val="auto"/>
          <w:sz w:val="24"/>
        </w:rPr>
        <w:t>18. 其他</w:t>
      </w:r>
    </w:p>
    <w:p>
      <w:pPr>
        <w:spacing w:line="360" w:lineRule="auto"/>
        <w:ind w:firstLine="420" w:firstLineChars="200"/>
        <w:jc w:val="left"/>
        <w:rPr>
          <w:rFonts w:hint="eastAsia"/>
          <w:color w:val="auto"/>
          <w:kern w:val="0"/>
          <w:szCs w:val="21"/>
          <w:u w:val="single"/>
        </w:rPr>
      </w:pPr>
      <w:r>
        <w:rPr>
          <w:color w:val="auto"/>
          <w:kern w:val="0"/>
          <w:szCs w:val="21"/>
          <w:u w:val="single"/>
        </w:rPr>
        <w:t xml:space="preserve"> </w:t>
      </w:r>
      <w:r>
        <w:rPr>
          <w:rFonts w:hint="eastAsia"/>
          <w:color w:val="auto"/>
          <w:kern w:val="0"/>
          <w:szCs w:val="21"/>
          <w:u w:val="single"/>
        </w:rPr>
        <w:t>（</w:t>
      </w:r>
      <w:r>
        <w:rPr>
          <w:color w:val="auto"/>
          <w:kern w:val="0"/>
          <w:szCs w:val="21"/>
          <w:u w:val="single"/>
        </w:rPr>
        <w:t>1</w:t>
      </w:r>
      <w:r>
        <w:rPr>
          <w:rFonts w:hint="eastAsia"/>
          <w:color w:val="auto"/>
          <w:kern w:val="0"/>
          <w:szCs w:val="21"/>
          <w:u w:val="single"/>
        </w:rPr>
        <w:t>）本项目各阶段设计开工时间以发包人下达书面通知为准。合同执行过程中因政策或发包人调整等原因而未能全部实施本合同约定设计范围的，设计人同意发包人有权单方终止本合同，发包人与设计人最终按实际完成工程量结算，各方互不承担相关违约责任。</w:t>
      </w:r>
    </w:p>
    <w:p>
      <w:pPr>
        <w:spacing w:line="360" w:lineRule="auto"/>
        <w:ind w:firstLine="420" w:firstLineChars="200"/>
        <w:jc w:val="left"/>
        <w:rPr>
          <w:color w:val="auto"/>
          <w:kern w:val="0"/>
          <w:szCs w:val="21"/>
          <w:u w:val="single"/>
        </w:rPr>
      </w:pPr>
      <w:r>
        <w:rPr>
          <w:rFonts w:hint="eastAsia"/>
          <w:color w:val="auto"/>
          <w:kern w:val="0"/>
          <w:szCs w:val="21"/>
          <w:u w:val="single"/>
        </w:rPr>
        <w:t>（</w:t>
      </w:r>
      <w:r>
        <w:rPr>
          <w:color w:val="auto"/>
          <w:kern w:val="0"/>
          <w:szCs w:val="21"/>
          <w:u w:val="single"/>
        </w:rPr>
        <w:t>2</w:t>
      </w:r>
      <w:r>
        <w:rPr>
          <w:rFonts w:hint="eastAsia"/>
          <w:color w:val="auto"/>
          <w:kern w:val="0"/>
          <w:szCs w:val="21"/>
          <w:u w:val="single"/>
        </w:rPr>
        <w:t>）设计人应当在接到发包人的书面或口头通知后二十四小时内到达现场进行设计交底、修改设计文件及处理有关设计问题等后续服务工作；若设计人违反约定，每违反一次，应按签约合同价的千分之五向发包人支付违约金。</w:t>
      </w:r>
    </w:p>
    <w:p>
      <w:pPr>
        <w:spacing w:line="360" w:lineRule="auto"/>
        <w:ind w:firstLine="420" w:firstLineChars="200"/>
        <w:jc w:val="left"/>
        <w:rPr>
          <w:rFonts w:ascii="宋体" w:hAnsi="宋体" w:eastAsia="黑体" w:cs="宋体"/>
          <w:b/>
          <w:bCs/>
          <w:color w:val="auto"/>
          <w:szCs w:val="21"/>
          <w:lang w:val="zh-CN"/>
        </w:rPr>
      </w:pPr>
      <w:r>
        <w:rPr>
          <w:rFonts w:hint="eastAsia"/>
          <w:color w:val="auto"/>
          <w:kern w:val="0"/>
          <w:szCs w:val="21"/>
          <w:u w:val="single"/>
        </w:rPr>
        <w:t>（</w:t>
      </w:r>
      <w:r>
        <w:rPr>
          <w:color w:val="auto"/>
          <w:kern w:val="0"/>
          <w:szCs w:val="21"/>
          <w:u w:val="single"/>
        </w:rPr>
        <w:t>3</w:t>
      </w:r>
      <w:r>
        <w:rPr>
          <w:rFonts w:hint="eastAsia"/>
          <w:color w:val="auto"/>
          <w:kern w:val="0"/>
          <w:szCs w:val="21"/>
          <w:u w:val="single"/>
        </w:rPr>
        <w:t>）设计人交付设计文件后，应按规定参加有关的设计审查，并在发包人指定的时间内根据审查结论负责做调整和补充；若设计人超过发包人指定时间未能完成调整和补充的，视为设计人违约，并按照专用条款第</w:t>
      </w:r>
      <w:r>
        <w:rPr>
          <w:color w:val="auto"/>
          <w:kern w:val="0"/>
          <w:szCs w:val="21"/>
          <w:u w:val="single"/>
        </w:rPr>
        <w:t>14.2.2</w:t>
      </w:r>
      <w:r>
        <w:rPr>
          <w:rFonts w:hint="eastAsia"/>
          <w:color w:val="auto"/>
          <w:kern w:val="0"/>
          <w:szCs w:val="21"/>
          <w:u w:val="single"/>
        </w:rPr>
        <w:t>约定承担违约责任。</w:t>
      </w:r>
      <w:r>
        <w:rPr>
          <w:rFonts w:hint="eastAsia" w:ascii="宋体" w:hAnsi="宋体" w:cs="宋体"/>
          <w:b/>
          <w:bCs/>
          <w:color w:val="auto"/>
          <w:szCs w:val="21"/>
          <w:lang w:val="zh-CN"/>
        </w:rPr>
        <w:t xml:space="preserve">                                                                                                                                                          </w:t>
      </w:r>
    </w:p>
    <w:p>
      <w:pPr>
        <w:spacing w:line="360" w:lineRule="auto"/>
        <w:jc w:val="left"/>
        <w:rPr>
          <w:rFonts w:hint="eastAsia" w:ascii="宋体" w:hAnsi="宋体" w:cs="宋体"/>
          <w:b/>
          <w:color w:val="auto"/>
          <w:szCs w:val="21"/>
        </w:rPr>
      </w:pPr>
    </w:p>
    <w:p>
      <w:pPr>
        <w:spacing w:line="360" w:lineRule="auto"/>
        <w:jc w:val="left"/>
        <w:rPr>
          <w:rFonts w:hint="eastAsia" w:ascii="宋体" w:hAnsi="宋体" w:cs="宋体"/>
          <w:b/>
          <w:color w:val="auto"/>
          <w:szCs w:val="21"/>
        </w:rPr>
      </w:pPr>
    </w:p>
    <w:p>
      <w:pPr>
        <w:spacing w:line="360" w:lineRule="auto"/>
        <w:jc w:val="left"/>
        <w:rPr>
          <w:rFonts w:hint="eastAsia" w:ascii="宋体" w:hAnsi="宋体" w:cs="宋体"/>
          <w:b/>
          <w:color w:val="auto"/>
          <w:szCs w:val="21"/>
        </w:rPr>
      </w:pPr>
    </w:p>
    <w:p>
      <w:pPr>
        <w:spacing w:line="360" w:lineRule="auto"/>
        <w:jc w:val="left"/>
        <w:rPr>
          <w:rFonts w:hint="eastAsia" w:ascii="宋体" w:hAnsi="宋体" w:cs="宋体"/>
          <w:b/>
          <w:color w:val="auto"/>
          <w:szCs w:val="21"/>
        </w:rPr>
      </w:pPr>
    </w:p>
    <w:p>
      <w:pPr>
        <w:spacing w:line="360" w:lineRule="auto"/>
        <w:jc w:val="left"/>
        <w:rPr>
          <w:rFonts w:hint="eastAsia" w:ascii="宋体" w:hAnsi="宋体" w:cs="宋体"/>
          <w:b/>
          <w:color w:val="auto"/>
          <w:szCs w:val="21"/>
        </w:rPr>
      </w:pPr>
    </w:p>
    <w:p>
      <w:pPr>
        <w:spacing w:line="360" w:lineRule="auto"/>
        <w:jc w:val="left"/>
        <w:rPr>
          <w:rFonts w:hint="eastAsia" w:ascii="宋体" w:hAnsi="宋体" w:cs="宋体"/>
          <w:b/>
          <w:color w:val="auto"/>
          <w:szCs w:val="21"/>
        </w:rPr>
      </w:pPr>
    </w:p>
    <w:p>
      <w:pPr>
        <w:spacing w:line="360" w:lineRule="auto"/>
        <w:jc w:val="left"/>
        <w:rPr>
          <w:rFonts w:hint="eastAsia" w:ascii="宋体" w:hAnsi="宋体" w:cs="宋体"/>
          <w:b/>
          <w:color w:val="auto"/>
          <w:szCs w:val="21"/>
        </w:rPr>
      </w:pPr>
    </w:p>
    <w:p>
      <w:pPr>
        <w:spacing w:line="360" w:lineRule="auto"/>
        <w:jc w:val="left"/>
        <w:rPr>
          <w:rFonts w:ascii="宋体" w:hAnsi="宋体" w:cs="宋体"/>
          <w:b/>
          <w:color w:val="auto"/>
          <w:szCs w:val="21"/>
        </w:rPr>
      </w:pPr>
    </w:p>
    <w:p>
      <w:pPr>
        <w:spacing w:line="360" w:lineRule="auto"/>
        <w:jc w:val="left"/>
        <w:rPr>
          <w:rFonts w:ascii="宋体" w:hAnsi="宋体" w:cs="宋体"/>
          <w:b/>
          <w:color w:val="auto"/>
          <w:szCs w:val="21"/>
        </w:rPr>
      </w:pPr>
    </w:p>
    <w:p>
      <w:pPr>
        <w:spacing w:line="360" w:lineRule="auto"/>
        <w:jc w:val="left"/>
        <w:rPr>
          <w:rFonts w:ascii="宋体" w:hAnsi="宋体" w:cs="宋体"/>
          <w:b/>
          <w:color w:val="auto"/>
          <w:szCs w:val="21"/>
        </w:rPr>
      </w:pPr>
    </w:p>
    <w:p>
      <w:pPr>
        <w:spacing w:line="360" w:lineRule="auto"/>
        <w:jc w:val="left"/>
        <w:rPr>
          <w:rFonts w:hint="eastAsia" w:ascii="宋体" w:hAnsi="宋体" w:cs="宋体"/>
          <w:b/>
          <w:color w:val="auto"/>
          <w:szCs w:val="21"/>
        </w:rPr>
      </w:pPr>
    </w:p>
    <w:p>
      <w:pPr>
        <w:pStyle w:val="2"/>
        <w:rPr>
          <w:rFonts w:hint="eastAsia"/>
          <w:color w:val="auto"/>
        </w:rPr>
      </w:pPr>
    </w:p>
    <w:p>
      <w:pPr>
        <w:spacing w:line="360" w:lineRule="auto"/>
        <w:jc w:val="left"/>
        <w:rPr>
          <w:rFonts w:hint="eastAsia" w:ascii="宋体" w:hAnsi="宋体" w:cs="宋体"/>
          <w:b/>
          <w:color w:val="auto"/>
          <w:szCs w:val="21"/>
        </w:rPr>
      </w:pPr>
    </w:p>
    <w:p>
      <w:pPr>
        <w:spacing w:line="360" w:lineRule="auto"/>
        <w:jc w:val="left"/>
        <w:rPr>
          <w:rFonts w:hint="eastAsia" w:ascii="宋体" w:hAnsi="宋体" w:cs="宋体"/>
          <w:b/>
          <w:color w:val="auto"/>
          <w:szCs w:val="21"/>
        </w:rPr>
      </w:pPr>
      <w:r>
        <w:rPr>
          <w:rFonts w:hint="eastAsia" w:ascii="宋体" w:hAnsi="宋体" w:cs="宋体"/>
          <w:b/>
          <w:color w:val="auto"/>
          <w:szCs w:val="21"/>
        </w:rPr>
        <w:t>附件</w:t>
      </w:r>
    </w:p>
    <w:p>
      <w:pPr>
        <w:spacing w:line="360" w:lineRule="auto"/>
        <w:jc w:val="left"/>
        <w:rPr>
          <w:rFonts w:hint="eastAsia" w:ascii="宋体" w:hAnsi="宋体" w:cs="宋体"/>
          <w:color w:val="auto"/>
          <w:szCs w:val="21"/>
        </w:rPr>
      </w:pPr>
      <w:r>
        <w:rPr>
          <w:rFonts w:hint="eastAsia" w:ascii="宋体" w:hAnsi="宋体" w:cs="宋体"/>
          <w:color w:val="auto"/>
          <w:szCs w:val="21"/>
        </w:rPr>
        <w:t>附件1：工程设计范围、阶段与服务内容</w:t>
      </w:r>
    </w:p>
    <w:p>
      <w:pPr>
        <w:spacing w:line="360" w:lineRule="auto"/>
        <w:jc w:val="left"/>
        <w:rPr>
          <w:rFonts w:hint="eastAsia" w:ascii="宋体" w:hAnsi="宋体" w:cs="宋体"/>
          <w:color w:val="auto"/>
          <w:szCs w:val="21"/>
        </w:rPr>
      </w:pPr>
      <w:r>
        <w:rPr>
          <w:rFonts w:hint="eastAsia" w:ascii="宋体" w:hAnsi="宋体" w:cs="宋体"/>
          <w:color w:val="auto"/>
          <w:szCs w:val="21"/>
        </w:rPr>
        <w:t>附件2：发包人向设计人提交的有关资料及文件一览表</w:t>
      </w:r>
    </w:p>
    <w:p>
      <w:pPr>
        <w:spacing w:line="360" w:lineRule="auto"/>
        <w:jc w:val="left"/>
        <w:rPr>
          <w:rFonts w:hint="eastAsia" w:ascii="宋体" w:hAnsi="宋体" w:cs="宋体"/>
          <w:color w:val="auto"/>
          <w:szCs w:val="21"/>
        </w:rPr>
      </w:pPr>
      <w:r>
        <w:rPr>
          <w:rFonts w:hint="eastAsia" w:ascii="宋体" w:hAnsi="宋体" w:cs="宋体"/>
          <w:color w:val="auto"/>
          <w:szCs w:val="21"/>
        </w:rPr>
        <w:t>附件3：设计人向发包人交付的工程设计文件目录</w:t>
      </w:r>
    </w:p>
    <w:p>
      <w:pPr>
        <w:spacing w:line="360" w:lineRule="auto"/>
        <w:jc w:val="left"/>
        <w:rPr>
          <w:rFonts w:hint="eastAsia" w:ascii="宋体" w:hAnsi="宋体" w:cs="宋体"/>
          <w:color w:val="auto"/>
          <w:szCs w:val="21"/>
        </w:rPr>
      </w:pPr>
      <w:r>
        <w:rPr>
          <w:rFonts w:hint="eastAsia" w:ascii="宋体" w:hAnsi="宋体" w:cs="宋体"/>
          <w:color w:val="auto"/>
          <w:szCs w:val="21"/>
        </w:rPr>
        <w:t>附件4：设计人主要设计人员表</w:t>
      </w:r>
    </w:p>
    <w:p>
      <w:pPr>
        <w:spacing w:line="360" w:lineRule="auto"/>
        <w:jc w:val="left"/>
        <w:rPr>
          <w:rFonts w:hint="eastAsia" w:ascii="宋体" w:hAnsi="宋体" w:cs="宋体"/>
          <w:color w:val="auto"/>
          <w:szCs w:val="21"/>
        </w:rPr>
      </w:pPr>
      <w:r>
        <w:rPr>
          <w:rFonts w:hint="eastAsia" w:ascii="宋体" w:hAnsi="宋体" w:cs="宋体"/>
          <w:color w:val="auto"/>
          <w:szCs w:val="21"/>
        </w:rPr>
        <w:t>附件5: 设计进度表</w:t>
      </w:r>
    </w:p>
    <w:p>
      <w:pPr>
        <w:spacing w:line="360" w:lineRule="auto"/>
        <w:jc w:val="left"/>
        <w:rPr>
          <w:rFonts w:hint="eastAsia" w:ascii="宋体" w:hAnsi="宋体" w:cs="宋体"/>
          <w:color w:val="auto"/>
          <w:szCs w:val="21"/>
        </w:rPr>
      </w:pPr>
      <w:r>
        <w:rPr>
          <w:rFonts w:hint="eastAsia" w:ascii="宋体" w:hAnsi="宋体" w:cs="宋体"/>
          <w:color w:val="auto"/>
          <w:szCs w:val="21"/>
        </w:rPr>
        <w:t>附件6: 设计费明细及支付方式</w:t>
      </w:r>
    </w:p>
    <w:p>
      <w:pPr>
        <w:spacing w:line="360" w:lineRule="auto"/>
        <w:jc w:val="left"/>
        <w:rPr>
          <w:rFonts w:hint="eastAsia" w:ascii="宋体" w:hAnsi="宋体" w:cs="宋体"/>
          <w:color w:val="auto"/>
          <w:szCs w:val="21"/>
        </w:rPr>
      </w:pPr>
      <w:r>
        <w:rPr>
          <w:rFonts w:hint="eastAsia" w:ascii="宋体" w:hAnsi="宋体" w:cs="宋体"/>
          <w:color w:val="auto"/>
          <w:szCs w:val="21"/>
        </w:rPr>
        <w:t>附件7: 设计变更计费依据和方法</w:t>
      </w:r>
    </w:p>
    <w:p>
      <w:pPr>
        <w:spacing w:line="360" w:lineRule="auto"/>
        <w:jc w:val="left"/>
        <w:rPr>
          <w:rFonts w:hint="eastAsia" w:ascii="宋体" w:hAnsi="宋体"/>
          <w:color w:val="auto"/>
          <w:szCs w:val="21"/>
        </w:rPr>
      </w:pPr>
      <w:r>
        <w:rPr>
          <w:rFonts w:hint="eastAsia" w:ascii="宋体" w:hAnsi="宋体" w:cs="宋体"/>
          <w:color w:val="auto"/>
          <w:szCs w:val="21"/>
        </w:rPr>
        <w:t>附件8: 履约担保格式</w:t>
      </w:r>
    </w:p>
    <w:p>
      <w:pPr>
        <w:spacing w:line="360" w:lineRule="auto"/>
        <w:ind w:firstLine="200"/>
        <w:jc w:val="left"/>
        <w:rPr>
          <w:rFonts w:hint="eastAsia" w:ascii="宋体" w:hAnsi="宋体"/>
          <w:color w:val="auto"/>
          <w:szCs w:val="21"/>
        </w:rPr>
      </w:pPr>
    </w:p>
    <w:p>
      <w:pPr>
        <w:widowControl/>
        <w:spacing w:line="360" w:lineRule="auto"/>
        <w:jc w:val="left"/>
        <w:rPr>
          <w:rFonts w:ascii="宋体" w:hAnsi="宋体"/>
          <w:color w:val="auto"/>
          <w:szCs w:val="21"/>
        </w:rPr>
        <w:sectPr>
          <w:headerReference r:id="rId3" w:type="default"/>
          <w:footerReference r:id="rId4" w:type="default"/>
          <w:pgSz w:w="11907" w:h="16840"/>
          <w:pgMar w:top="2268" w:right="1474" w:bottom="2041" w:left="1587" w:header="851" w:footer="850" w:gutter="0"/>
          <w:cols w:space="0" w:num="1"/>
          <w:rtlGutter w:val="0"/>
          <w:docGrid w:linePitch="0" w:charSpace="0"/>
        </w:sectPr>
      </w:pPr>
    </w:p>
    <w:p>
      <w:pPr>
        <w:spacing w:line="360" w:lineRule="auto"/>
        <w:jc w:val="left"/>
        <w:rPr>
          <w:rFonts w:hint="eastAsia" w:ascii="黑体" w:hAnsi="宋体" w:eastAsia="黑体"/>
          <w:b/>
          <w:color w:val="auto"/>
          <w:sz w:val="28"/>
          <w:szCs w:val="28"/>
        </w:rPr>
      </w:pPr>
      <w:r>
        <w:rPr>
          <w:rFonts w:hint="eastAsia" w:ascii="黑体" w:hAnsi="宋体" w:eastAsia="黑体"/>
          <w:b/>
          <w:color w:val="auto"/>
          <w:sz w:val="28"/>
          <w:szCs w:val="28"/>
        </w:rPr>
        <w:t>附件1：</w:t>
      </w:r>
    </w:p>
    <w:p>
      <w:pPr>
        <w:spacing w:line="360" w:lineRule="auto"/>
        <w:ind w:firstLine="560" w:firstLineChars="200"/>
        <w:jc w:val="center"/>
        <w:rPr>
          <w:rFonts w:hint="eastAsia" w:ascii="黑体" w:hAnsi="宋体" w:eastAsia="黑体"/>
          <w:color w:val="auto"/>
          <w:sz w:val="28"/>
          <w:szCs w:val="28"/>
        </w:rPr>
      </w:pPr>
      <w:r>
        <w:rPr>
          <w:rFonts w:hint="eastAsia" w:ascii="黑体" w:hAnsi="宋体" w:eastAsia="黑体"/>
          <w:color w:val="auto"/>
          <w:sz w:val="28"/>
          <w:szCs w:val="28"/>
        </w:rPr>
        <w:t>工程设计范围、阶段与服务内容（适用于市政工程）</w:t>
      </w:r>
    </w:p>
    <w:p>
      <w:pPr>
        <w:spacing w:line="360" w:lineRule="auto"/>
        <w:ind w:firstLine="422" w:firstLineChars="200"/>
        <w:rPr>
          <w:rFonts w:hint="eastAsia" w:ascii="宋体" w:hAnsi="宋体"/>
          <w:b/>
          <w:color w:val="auto"/>
          <w:szCs w:val="21"/>
        </w:rPr>
      </w:pPr>
    </w:p>
    <w:p>
      <w:pPr>
        <w:spacing w:line="360" w:lineRule="auto"/>
        <w:ind w:firstLine="422" w:firstLineChars="200"/>
        <w:rPr>
          <w:rFonts w:hint="eastAsia" w:ascii="宋体" w:hAnsi="宋体"/>
          <w:color w:val="auto"/>
          <w:szCs w:val="21"/>
        </w:rPr>
      </w:pPr>
      <w:r>
        <w:rPr>
          <w:rFonts w:hint="eastAsia" w:ascii="宋体" w:hAnsi="宋体"/>
          <w:b/>
          <w:color w:val="auto"/>
          <w:szCs w:val="21"/>
        </w:rPr>
        <w:t>一、本工程设计范围</w:t>
      </w:r>
    </w:p>
    <w:p>
      <w:pPr>
        <w:spacing w:line="360" w:lineRule="auto"/>
        <w:ind w:firstLine="420" w:firstLineChars="200"/>
        <w:rPr>
          <w:rFonts w:hint="eastAsia" w:ascii="宋体" w:hAnsi="宋体"/>
          <w:color w:val="auto"/>
          <w:szCs w:val="21"/>
        </w:rPr>
      </w:pPr>
      <w:r>
        <w:rPr>
          <w:rFonts w:hint="eastAsia" w:ascii="宋体" w:hAnsi="宋体"/>
          <w:color w:val="auto"/>
          <w:szCs w:val="21"/>
        </w:rPr>
        <w:t>本项目建设范围排洪渠工程、绿化工程、给排水工程、供配电工程、照明工程和园林景观工程等方案设计、初步设计（含初步设计概算书）、施工图设计。</w:t>
      </w:r>
    </w:p>
    <w:p>
      <w:pPr>
        <w:spacing w:line="360" w:lineRule="auto"/>
        <w:ind w:firstLine="422" w:firstLineChars="200"/>
        <w:rPr>
          <w:rFonts w:hint="eastAsia" w:ascii="宋体" w:hAnsi="宋体"/>
          <w:color w:val="auto"/>
          <w:szCs w:val="21"/>
        </w:rPr>
      </w:pPr>
      <w:r>
        <w:rPr>
          <w:rFonts w:hint="eastAsia" w:ascii="宋体" w:hAnsi="宋体"/>
          <w:b/>
          <w:color w:val="auto"/>
          <w:szCs w:val="21"/>
        </w:rPr>
        <w:t>二、本工程设计阶段划分</w:t>
      </w:r>
    </w:p>
    <w:p>
      <w:pPr>
        <w:spacing w:line="360" w:lineRule="auto"/>
        <w:ind w:firstLine="420" w:firstLineChars="200"/>
        <w:rPr>
          <w:rFonts w:hint="eastAsia" w:ascii="宋体" w:hAnsi="宋体"/>
          <w:color w:val="auto"/>
          <w:szCs w:val="21"/>
        </w:rPr>
      </w:pPr>
      <w:r>
        <w:rPr>
          <w:rFonts w:hint="eastAsia" w:ascii="宋体" w:hAnsi="宋体"/>
          <w:color w:val="auto"/>
          <w:szCs w:val="21"/>
        </w:rPr>
        <w:t>方案设计、初步设计（含初步设计概算书）、施工图设计</w:t>
      </w:r>
    </w:p>
    <w:p>
      <w:pPr>
        <w:spacing w:line="360" w:lineRule="auto"/>
        <w:ind w:firstLine="422" w:firstLineChars="200"/>
        <w:rPr>
          <w:rFonts w:hint="eastAsia" w:ascii="宋体" w:hAnsi="宋体"/>
          <w:b/>
          <w:color w:val="auto"/>
          <w:szCs w:val="21"/>
        </w:rPr>
      </w:pPr>
      <w:r>
        <w:rPr>
          <w:rFonts w:hint="eastAsia" w:ascii="宋体" w:hAnsi="宋体"/>
          <w:b/>
          <w:color w:val="auto"/>
          <w:szCs w:val="21"/>
        </w:rPr>
        <w:t>三、各阶段服务内容</w:t>
      </w:r>
    </w:p>
    <w:p>
      <w:pPr>
        <w:spacing w:line="360" w:lineRule="auto"/>
        <w:ind w:firstLine="420" w:firstLineChars="200"/>
        <w:rPr>
          <w:rFonts w:hint="eastAsia" w:ascii="宋体" w:hAnsi="宋体"/>
          <w:color w:val="auto"/>
          <w:szCs w:val="21"/>
        </w:rPr>
      </w:pPr>
      <w:r>
        <w:rPr>
          <w:rFonts w:hint="eastAsia" w:ascii="宋体" w:hAnsi="宋体"/>
          <w:color w:val="auto"/>
          <w:szCs w:val="21"/>
        </w:rPr>
        <w:t>1.</w:t>
      </w:r>
      <w:r>
        <w:rPr>
          <w:color w:val="auto"/>
        </w:rPr>
        <w:t xml:space="preserve"> </w:t>
      </w:r>
      <w:r>
        <w:rPr>
          <w:rFonts w:hint="eastAsia" w:ascii="宋体" w:hAnsi="宋体"/>
          <w:color w:val="auto"/>
          <w:szCs w:val="21"/>
        </w:rPr>
        <w:t xml:space="preserve">方案设计阶段 </w:t>
      </w:r>
    </w:p>
    <w:p>
      <w:pPr>
        <w:spacing w:line="360" w:lineRule="auto"/>
        <w:ind w:firstLine="420" w:firstLineChars="200"/>
        <w:rPr>
          <w:rFonts w:hint="eastAsia" w:ascii="宋体" w:hAnsi="宋体"/>
          <w:color w:val="auto"/>
          <w:szCs w:val="21"/>
        </w:rPr>
      </w:pPr>
      <w:r>
        <w:rPr>
          <w:rFonts w:hint="eastAsia" w:ascii="宋体" w:hAnsi="宋体"/>
          <w:color w:val="auto"/>
          <w:szCs w:val="21"/>
        </w:rPr>
        <w:t xml:space="preserve">（1）与发包人及发包人聘用的顾问充分沟通，深入研究项目基础资料，协助发包人提出本项目的发展规划； </w:t>
      </w:r>
    </w:p>
    <w:p>
      <w:pPr>
        <w:spacing w:line="360" w:lineRule="auto"/>
        <w:ind w:firstLine="420" w:firstLineChars="200"/>
        <w:rPr>
          <w:rFonts w:hint="eastAsia" w:ascii="宋体" w:hAnsi="宋体"/>
          <w:color w:val="auto"/>
          <w:szCs w:val="21"/>
        </w:rPr>
      </w:pPr>
      <w:r>
        <w:rPr>
          <w:rFonts w:hint="eastAsia" w:ascii="宋体" w:hAnsi="宋体"/>
          <w:color w:val="auto"/>
          <w:szCs w:val="21"/>
        </w:rPr>
        <w:t xml:space="preserve">（2）完成总体规划和方案设计，提供满足深度的方案设计图纸，并制作符合政府部门要求的规划意见书与设计方案报批文件，协助发包人进行报批工作； </w:t>
      </w:r>
    </w:p>
    <w:p>
      <w:pPr>
        <w:spacing w:line="360" w:lineRule="auto"/>
        <w:ind w:firstLine="420" w:firstLineChars="200"/>
        <w:rPr>
          <w:rFonts w:hint="eastAsia" w:ascii="宋体" w:hAnsi="宋体"/>
          <w:color w:val="auto"/>
          <w:szCs w:val="21"/>
        </w:rPr>
      </w:pPr>
      <w:r>
        <w:rPr>
          <w:rFonts w:hint="eastAsia" w:ascii="宋体" w:hAnsi="宋体"/>
          <w:color w:val="auto"/>
          <w:szCs w:val="21"/>
        </w:rPr>
        <w:t xml:space="preserve">（3）根据政府部门的审批意见在本合同约定的范围内对设计方案进行修改和必要的调整，以通过政府部门审查批准； </w:t>
      </w:r>
    </w:p>
    <w:p>
      <w:pPr>
        <w:spacing w:line="360" w:lineRule="auto"/>
        <w:ind w:firstLine="420" w:firstLineChars="200"/>
        <w:rPr>
          <w:rFonts w:hint="eastAsia" w:ascii="宋体" w:hAnsi="宋体"/>
          <w:color w:val="auto"/>
          <w:szCs w:val="21"/>
        </w:rPr>
      </w:pPr>
      <w:r>
        <w:rPr>
          <w:rFonts w:hint="eastAsia" w:ascii="宋体" w:hAnsi="宋体"/>
          <w:color w:val="auto"/>
          <w:szCs w:val="21"/>
        </w:rPr>
        <w:t>（4）配合发包人进行交通、绿化及市政管网等方面的咨询工作。</w:t>
      </w:r>
    </w:p>
    <w:p>
      <w:pPr>
        <w:spacing w:line="360" w:lineRule="auto"/>
        <w:ind w:firstLine="420" w:firstLineChars="200"/>
        <w:rPr>
          <w:rFonts w:hint="eastAsia" w:ascii="宋体" w:hAnsi="宋体"/>
          <w:color w:val="auto"/>
          <w:szCs w:val="21"/>
        </w:rPr>
      </w:pPr>
      <w:r>
        <w:rPr>
          <w:rFonts w:hint="eastAsia" w:ascii="宋体" w:hAnsi="宋体"/>
          <w:color w:val="auto"/>
          <w:szCs w:val="21"/>
        </w:rPr>
        <w:t>2.</w:t>
      </w:r>
      <w:r>
        <w:rPr>
          <w:color w:val="auto"/>
        </w:rPr>
        <w:t xml:space="preserve"> </w:t>
      </w:r>
      <w:r>
        <w:rPr>
          <w:rFonts w:hint="eastAsia" w:ascii="宋体" w:hAnsi="宋体"/>
          <w:color w:val="auto"/>
          <w:szCs w:val="21"/>
        </w:rPr>
        <w:t>初步（基础）设计</w:t>
      </w:r>
    </w:p>
    <w:p>
      <w:pPr>
        <w:spacing w:line="360" w:lineRule="auto"/>
        <w:ind w:firstLine="420" w:firstLineChars="200"/>
        <w:rPr>
          <w:rFonts w:hint="eastAsia" w:ascii="宋体" w:hAnsi="宋体"/>
          <w:color w:val="auto"/>
          <w:szCs w:val="21"/>
        </w:rPr>
      </w:pPr>
      <w:r>
        <w:rPr>
          <w:rFonts w:hint="eastAsia" w:ascii="宋体" w:hAnsi="宋体"/>
          <w:color w:val="auto"/>
          <w:szCs w:val="21"/>
        </w:rPr>
        <w:t xml:space="preserve">（1）负责完成并制作排洪渠工程、绿化工程、给排水工程、供配电工程、照明工程和园林景观工程等专业的初步设计文件，设计内容和深度应满足政府相关规定； </w:t>
      </w:r>
    </w:p>
    <w:p>
      <w:pPr>
        <w:spacing w:line="360" w:lineRule="auto"/>
        <w:ind w:firstLine="420" w:firstLineChars="200"/>
        <w:rPr>
          <w:rFonts w:ascii="宋体" w:hAnsi="宋体"/>
          <w:color w:val="auto"/>
          <w:szCs w:val="21"/>
        </w:rPr>
      </w:pPr>
      <w:r>
        <w:rPr>
          <w:rFonts w:hint="eastAsia" w:ascii="宋体" w:hAnsi="宋体"/>
          <w:color w:val="auto"/>
          <w:szCs w:val="21"/>
        </w:rPr>
        <w:t>（2）制作报政府相关部门进行初步设计审查的设计图纸，配合发包人进行各部门的报审工作，提供相关的工程用量参数，并负责有关解释和修改。</w:t>
      </w:r>
    </w:p>
    <w:p>
      <w:pPr>
        <w:spacing w:line="360" w:lineRule="auto"/>
        <w:ind w:firstLine="420" w:firstLineChars="200"/>
        <w:rPr>
          <w:rFonts w:hint="eastAsia" w:ascii="宋体" w:hAnsi="宋体"/>
          <w:color w:val="auto"/>
          <w:szCs w:val="21"/>
        </w:rPr>
      </w:pPr>
      <w:r>
        <w:rPr>
          <w:rFonts w:hint="eastAsia" w:ascii="宋体" w:hAnsi="宋体"/>
          <w:color w:val="auto"/>
          <w:szCs w:val="21"/>
        </w:rPr>
        <w:t>3.施工图设计阶段</w:t>
      </w:r>
    </w:p>
    <w:p>
      <w:pPr>
        <w:spacing w:line="360" w:lineRule="auto"/>
        <w:ind w:firstLine="420" w:firstLineChars="200"/>
        <w:rPr>
          <w:rFonts w:hint="eastAsia" w:ascii="宋体" w:hAnsi="宋体"/>
          <w:color w:val="auto"/>
          <w:szCs w:val="21"/>
        </w:rPr>
      </w:pPr>
      <w:r>
        <w:rPr>
          <w:rFonts w:hint="eastAsia" w:ascii="宋体" w:hAnsi="宋体"/>
          <w:color w:val="auto"/>
          <w:szCs w:val="21"/>
        </w:rPr>
        <w:t>(1)负责完成并制作排洪渠工程、绿化工程、给排水工程、供配电工程、照明工程和园林景观工程等的施工图设计文件；</w:t>
      </w:r>
    </w:p>
    <w:p>
      <w:pPr>
        <w:spacing w:line="360" w:lineRule="auto"/>
        <w:ind w:firstLine="420" w:firstLineChars="200"/>
        <w:rPr>
          <w:rFonts w:hint="eastAsia" w:ascii="宋体" w:hAnsi="宋体"/>
          <w:color w:val="auto"/>
          <w:szCs w:val="21"/>
        </w:rPr>
      </w:pPr>
      <w:r>
        <w:rPr>
          <w:rFonts w:hint="eastAsia" w:ascii="宋体" w:hAnsi="宋体"/>
          <w:color w:val="auto"/>
          <w:szCs w:val="21"/>
        </w:rPr>
        <w:t>(2)对发包人的审核修改意见进行修改、完善，保证其设计意图的最终实现；</w:t>
      </w:r>
    </w:p>
    <w:p>
      <w:pPr>
        <w:spacing w:line="360" w:lineRule="auto"/>
        <w:ind w:firstLine="420" w:firstLineChars="200"/>
        <w:rPr>
          <w:rFonts w:ascii="宋体" w:hAnsi="宋体"/>
          <w:color w:val="auto"/>
          <w:szCs w:val="21"/>
        </w:rPr>
      </w:pPr>
      <w:r>
        <w:rPr>
          <w:rFonts w:hint="eastAsia" w:ascii="宋体" w:hAnsi="宋体"/>
          <w:color w:val="auto"/>
          <w:szCs w:val="21"/>
        </w:rPr>
        <w:t>(3)根据项目开发进度要求及时提供各阶段报审图纸，协助发包人进行报审工作，根据审查结果在本合同约定的范围内进行修改调整，直至审查通过，并最终向发包人提交正式的施工图设计文件；</w:t>
      </w:r>
    </w:p>
    <w:p>
      <w:pPr>
        <w:spacing w:line="360" w:lineRule="auto"/>
        <w:ind w:firstLine="420" w:firstLineChars="200"/>
        <w:rPr>
          <w:rFonts w:ascii="宋体" w:hAnsi="宋体"/>
          <w:color w:val="auto"/>
          <w:szCs w:val="21"/>
        </w:rPr>
      </w:pPr>
      <w:r>
        <w:rPr>
          <w:rFonts w:hint="eastAsia" w:ascii="宋体" w:hAnsi="宋体"/>
          <w:color w:val="auto"/>
          <w:szCs w:val="21"/>
        </w:rPr>
        <w:t>(4)协助发包人进行工程招标答疑。</w:t>
      </w:r>
    </w:p>
    <w:p>
      <w:pPr>
        <w:spacing w:line="360" w:lineRule="auto"/>
        <w:ind w:firstLine="420" w:firstLineChars="200"/>
        <w:rPr>
          <w:rFonts w:ascii="宋体" w:hAnsi="宋体"/>
          <w:color w:val="auto"/>
          <w:szCs w:val="21"/>
        </w:rPr>
      </w:pPr>
      <w:r>
        <w:rPr>
          <w:rFonts w:ascii="宋体" w:hAnsi="宋体"/>
          <w:color w:val="auto"/>
          <w:szCs w:val="21"/>
        </w:rPr>
        <w:t>4</w:t>
      </w:r>
      <w:r>
        <w:rPr>
          <w:rFonts w:hint="eastAsia" w:ascii="宋体" w:hAnsi="宋体"/>
          <w:color w:val="auto"/>
          <w:szCs w:val="21"/>
        </w:rPr>
        <w:t>.施工配合阶段</w:t>
      </w:r>
    </w:p>
    <w:p>
      <w:pPr>
        <w:spacing w:line="360" w:lineRule="auto"/>
        <w:ind w:firstLine="420" w:firstLineChars="200"/>
        <w:rPr>
          <w:rFonts w:ascii="宋体" w:hAnsi="宋体"/>
          <w:color w:val="auto"/>
          <w:szCs w:val="21"/>
        </w:rPr>
      </w:pPr>
      <w:r>
        <w:rPr>
          <w:rFonts w:hint="eastAsia" w:ascii="宋体" w:hAnsi="宋体"/>
          <w:color w:val="auto"/>
          <w:szCs w:val="21"/>
        </w:rPr>
        <w:t>(1)负责工程设计交底，解答施工过程中施工承包人有关施工图的问题，项目负责人及各专业设计负责人，及时对施工中与设计有关的问题做出回应，保证设计满足施工要求；</w:t>
      </w:r>
    </w:p>
    <w:p>
      <w:pPr>
        <w:spacing w:line="360" w:lineRule="auto"/>
        <w:ind w:firstLine="420" w:firstLineChars="200"/>
        <w:rPr>
          <w:rFonts w:ascii="宋体" w:hAnsi="宋体"/>
          <w:color w:val="auto"/>
          <w:szCs w:val="21"/>
        </w:rPr>
      </w:pPr>
      <w:r>
        <w:rPr>
          <w:rFonts w:hint="eastAsia" w:ascii="宋体" w:hAnsi="宋体"/>
          <w:color w:val="auto"/>
          <w:szCs w:val="21"/>
        </w:rPr>
        <w:t>(2)根据发包人要求，及时参加与设计有关的专题会，现场解决技术问题；</w:t>
      </w:r>
    </w:p>
    <w:p>
      <w:pPr>
        <w:spacing w:line="360" w:lineRule="auto"/>
        <w:ind w:firstLine="420" w:firstLineChars="200"/>
        <w:rPr>
          <w:rFonts w:ascii="宋体" w:hAnsi="宋体"/>
          <w:color w:val="auto"/>
          <w:szCs w:val="21"/>
        </w:rPr>
      </w:pPr>
      <w:r>
        <w:rPr>
          <w:rFonts w:hint="eastAsia" w:ascii="宋体" w:hAnsi="宋体"/>
          <w:color w:val="auto"/>
          <w:szCs w:val="21"/>
        </w:rPr>
        <w:t>(3)协助发包人处理工程洽商和设计变更，负责有关设计修改，及时办理相关手续；</w:t>
      </w:r>
    </w:p>
    <w:p>
      <w:pPr>
        <w:spacing w:line="360" w:lineRule="auto"/>
        <w:ind w:firstLine="420" w:firstLineChars="200"/>
        <w:rPr>
          <w:rFonts w:ascii="宋体" w:hAnsi="宋体"/>
          <w:color w:val="auto"/>
          <w:szCs w:val="21"/>
        </w:rPr>
      </w:pPr>
      <w:r>
        <w:rPr>
          <w:rFonts w:hint="eastAsia" w:ascii="宋体" w:hAnsi="宋体"/>
          <w:color w:val="auto"/>
          <w:szCs w:val="21"/>
        </w:rPr>
        <w:t>(4)参与设计人相关的必要的验收以及项目竣工验收工作，并及时办理相关手续；</w:t>
      </w:r>
    </w:p>
    <w:p>
      <w:pPr>
        <w:spacing w:line="360" w:lineRule="auto"/>
        <w:ind w:firstLine="420" w:firstLineChars="200"/>
        <w:rPr>
          <w:rFonts w:ascii="宋体" w:hAnsi="宋体"/>
          <w:color w:val="auto"/>
          <w:szCs w:val="21"/>
        </w:rPr>
      </w:pPr>
      <w:r>
        <w:rPr>
          <w:rFonts w:hint="eastAsia" w:ascii="宋体" w:hAnsi="宋体"/>
          <w:color w:val="auto"/>
          <w:szCs w:val="21"/>
        </w:rPr>
        <w:t>(5)提供产品选型、设备加工订货、建筑材料选择以及分包商考察等技术咨询工作；</w:t>
      </w:r>
    </w:p>
    <w:p>
      <w:pPr>
        <w:spacing w:line="360" w:lineRule="auto"/>
        <w:ind w:firstLine="420" w:firstLineChars="200"/>
        <w:rPr>
          <w:rFonts w:hint="eastAsia" w:ascii="宋体" w:hAnsi="宋体"/>
          <w:color w:val="auto"/>
          <w:szCs w:val="21"/>
        </w:rPr>
      </w:pPr>
      <w:r>
        <w:rPr>
          <w:rFonts w:hint="eastAsia" w:ascii="宋体" w:hAnsi="宋体"/>
          <w:color w:val="auto"/>
          <w:szCs w:val="21"/>
        </w:rPr>
        <w:t>(6)应发包人要求协助审核各分包商的设计文件是否满足接口条件并签署意见，以保证其与总体设计协调一致，并满足工程要求。</w:t>
      </w:r>
    </w:p>
    <w:p>
      <w:pPr>
        <w:spacing w:line="360" w:lineRule="auto"/>
        <w:ind w:firstLine="200"/>
        <w:jc w:val="left"/>
        <w:rPr>
          <w:rFonts w:hint="eastAsia" w:ascii="黑体" w:hAnsi="宋体" w:eastAsia="黑体"/>
          <w:b/>
          <w:color w:val="auto"/>
          <w:sz w:val="28"/>
          <w:szCs w:val="28"/>
        </w:rPr>
      </w:pPr>
      <w:r>
        <w:rPr>
          <w:rFonts w:hint="eastAsia" w:ascii="宋体" w:hAnsi="宋体"/>
          <w:b/>
          <w:color w:val="auto"/>
          <w:szCs w:val="21"/>
        </w:rPr>
        <w:br w:type="page"/>
      </w:r>
      <w:r>
        <w:rPr>
          <w:rFonts w:hint="eastAsia" w:ascii="黑体" w:hAnsi="宋体" w:eastAsia="黑体"/>
          <w:b/>
          <w:color w:val="auto"/>
          <w:sz w:val="28"/>
          <w:szCs w:val="28"/>
        </w:rPr>
        <w:t>附件2：</w:t>
      </w:r>
    </w:p>
    <w:p>
      <w:pPr>
        <w:spacing w:line="360" w:lineRule="auto"/>
        <w:jc w:val="center"/>
        <w:rPr>
          <w:rFonts w:hint="eastAsia" w:ascii="黑体" w:hAnsi="黑体" w:eastAsia="黑体"/>
          <w:color w:val="auto"/>
          <w:sz w:val="28"/>
          <w:szCs w:val="28"/>
        </w:rPr>
      </w:pPr>
      <w:bookmarkStart w:id="18" w:name="_Toc278309719"/>
      <w:bookmarkStart w:id="19" w:name="_Toc278231959"/>
      <w:r>
        <w:rPr>
          <w:rFonts w:hint="eastAsia" w:ascii="黑体" w:hAnsi="黑体" w:eastAsia="黑体"/>
          <w:color w:val="auto"/>
          <w:sz w:val="28"/>
          <w:szCs w:val="28"/>
        </w:rPr>
        <w:t>发包人向设计人提交的有关资料及文件一览表（适用于市政工程）</w:t>
      </w:r>
    </w:p>
    <w:p>
      <w:pPr>
        <w:spacing w:line="360" w:lineRule="auto"/>
        <w:jc w:val="center"/>
        <w:rPr>
          <w:rFonts w:hint="eastAsia" w:eastAsia="黑体"/>
          <w:color w:val="auto"/>
          <w:sz w:val="30"/>
          <w:szCs w:val="30"/>
        </w:rPr>
      </w:pPr>
    </w:p>
    <w:tbl>
      <w:tblPr>
        <w:tblStyle w:val="12"/>
        <w:tblW w:w="9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3787"/>
        <w:gridCol w:w="720"/>
        <w:gridCol w:w="2887"/>
        <w:gridCol w:w="1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
                <w:bCs/>
                <w:color w:val="auto"/>
                <w:szCs w:val="21"/>
              </w:rPr>
            </w:pPr>
            <w:r>
              <w:rPr>
                <w:rFonts w:hint="eastAsia" w:ascii="宋体" w:hAnsi="宋体"/>
                <w:b/>
                <w:bCs/>
                <w:color w:val="auto"/>
                <w:szCs w:val="21"/>
              </w:rPr>
              <w:t>序号</w:t>
            </w:r>
          </w:p>
        </w:tc>
        <w:tc>
          <w:tcPr>
            <w:tcW w:w="37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
                <w:bCs/>
                <w:color w:val="auto"/>
                <w:szCs w:val="21"/>
              </w:rPr>
            </w:pPr>
            <w:r>
              <w:rPr>
                <w:rFonts w:hint="eastAsia" w:ascii="宋体" w:hAnsi="宋体"/>
                <w:b/>
                <w:bCs/>
                <w:color w:val="auto"/>
                <w:szCs w:val="21"/>
              </w:rPr>
              <w:t>资料及文件名称</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
                <w:bCs/>
                <w:color w:val="auto"/>
                <w:szCs w:val="21"/>
              </w:rPr>
            </w:pPr>
            <w:r>
              <w:rPr>
                <w:rFonts w:hint="eastAsia" w:ascii="宋体" w:hAnsi="宋体"/>
                <w:b/>
                <w:bCs/>
                <w:color w:val="auto"/>
                <w:szCs w:val="21"/>
              </w:rPr>
              <w:t>份数</w:t>
            </w:r>
          </w:p>
        </w:tc>
        <w:tc>
          <w:tcPr>
            <w:tcW w:w="28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
                <w:bCs/>
                <w:color w:val="auto"/>
                <w:szCs w:val="21"/>
              </w:rPr>
            </w:pPr>
            <w:r>
              <w:rPr>
                <w:rFonts w:hint="eastAsia" w:ascii="宋体" w:hAnsi="宋体"/>
                <w:b/>
                <w:bCs/>
                <w:color w:val="auto"/>
                <w:szCs w:val="21"/>
              </w:rPr>
              <w:t>提交日期</w:t>
            </w:r>
          </w:p>
        </w:tc>
        <w:tc>
          <w:tcPr>
            <w:tcW w:w="10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
                <w:bCs/>
                <w:color w:val="auto"/>
                <w:szCs w:val="21"/>
              </w:rPr>
            </w:pPr>
            <w:r>
              <w:rPr>
                <w:rFonts w:hint="eastAsia" w:ascii="宋体" w:hAnsi="宋体"/>
                <w:b/>
                <w:bCs/>
                <w:color w:val="auto"/>
                <w:szCs w:val="21"/>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r>
              <w:rPr>
                <w:rFonts w:hint="eastAsia" w:ascii="宋体" w:hAnsi="宋体"/>
                <w:color w:val="auto"/>
                <w:szCs w:val="21"/>
              </w:rPr>
              <w:t>1</w:t>
            </w:r>
          </w:p>
        </w:tc>
        <w:tc>
          <w:tcPr>
            <w:tcW w:w="37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auto"/>
                <w:szCs w:val="21"/>
              </w:rPr>
            </w:pPr>
            <w:r>
              <w:rPr>
                <w:rFonts w:hint="eastAsia" w:ascii="宋体" w:hAnsi="宋体"/>
                <w:color w:val="auto"/>
                <w:szCs w:val="21"/>
              </w:rPr>
              <w:t>项目立项批复和相关审批文件</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r>
              <w:rPr>
                <w:rFonts w:hint="eastAsia" w:ascii="宋体" w:hAnsi="宋体"/>
                <w:color w:val="auto"/>
                <w:szCs w:val="21"/>
              </w:rPr>
              <w:t>各1</w:t>
            </w:r>
          </w:p>
        </w:tc>
        <w:tc>
          <w:tcPr>
            <w:tcW w:w="28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auto"/>
                <w:szCs w:val="21"/>
              </w:rPr>
            </w:pPr>
            <w:r>
              <w:rPr>
                <w:rFonts w:hint="eastAsia" w:ascii="宋体" w:hAnsi="宋体"/>
                <w:color w:val="auto"/>
                <w:szCs w:val="21"/>
              </w:rPr>
              <w:t>方案设计开始3天前</w:t>
            </w:r>
          </w:p>
        </w:tc>
        <w:tc>
          <w:tcPr>
            <w:tcW w:w="1087"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r>
              <w:rPr>
                <w:rFonts w:hint="eastAsia" w:ascii="宋体" w:hAnsi="宋体"/>
                <w:color w:val="auto"/>
                <w:szCs w:val="21"/>
              </w:rPr>
              <w:t>2</w:t>
            </w:r>
          </w:p>
        </w:tc>
        <w:tc>
          <w:tcPr>
            <w:tcW w:w="37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auto"/>
                <w:szCs w:val="21"/>
              </w:rPr>
            </w:pPr>
            <w:r>
              <w:rPr>
                <w:rFonts w:hint="eastAsia" w:ascii="宋体" w:hAnsi="宋体"/>
                <w:color w:val="auto"/>
                <w:szCs w:val="21"/>
              </w:rPr>
              <w:t>发包人要求即设计任务书</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r>
              <w:rPr>
                <w:rFonts w:hint="eastAsia" w:ascii="宋体" w:hAnsi="宋体"/>
                <w:color w:val="auto"/>
                <w:szCs w:val="21"/>
              </w:rPr>
              <w:t>1</w:t>
            </w:r>
          </w:p>
        </w:tc>
        <w:tc>
          <w:tcPr>
            <w:tcW w:w="28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auto"/>
                <w:szCs w:val="21"/>
              </w:rPr>
            </w:pPr>
            <w:r>
              <w:rPr>
                <w:rFonts w:hint="eastAsia" w:ascii="宋体" w:hAnsi="宋体"/>
                <w:color w:val="auto"/>
                <w:szCs w:val="21"/>
              </w:rPr>
              <w:t>方案设计开始3天前</w:t>
            </w:r>
          </w:p>
        </w:tc>
        <w:tc>
          <w:tcPr>
            <w:tcW w:w="10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r>
              <w:rPr>
                <w:rFonts w:hint="eastAsia" w:ascii="宋体" w:hAnsi="宋体"/>
                <w:color w:val="auto"/>
                <w:szCs w:val="21"/>
              </w:rPr>
              <w:t>3</w:t>
            </w:r>
          </w:p>
        </w:tc>
        <w:tc>
          <w:tcPr>
            <w:tcW w:w="37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auto"/>
                <w:szCs w:val="21"/>
              </w:rPr>
            </w:pPr>
            <w:r>
              <w:rPr>
                <w:rFonts w:hint="eastAsia" w:ascii="宋体" w:hAnsi="宋体"/>
                <w:color w:val="auto"/>
                <w:szCs w:val="21"/>
              </w:rPr>
              <w:t>当地规划部门的规划设计条件</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r>
              <w:rPr>
                <w:rFonts w:hint="eastAsia" w:ascii="宋体" w:hAnsi="宋体"/>
                <w:color w:val="auto"/>
                <w:szCs w:val="21"/>
              </w:rPr>
              <w:t>1</w:t>
            </w:r>
          </w:p>
        </w:tc>
        <w:tc>
          <w:tcPr>
            <w:tcW w:w="28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auto"/>
                <w:szCs w:val="21"/>
              </w:rPr>
            </w:pPr>
            <w:r>
              <w:rPr>
                <w:rFonts w:hint="eastAsia" w:ascii="宋体" w:hAnsi="宋体"/>
                <w:color w:val="auto"/>
                <w:szCs w:val="21"/>
              </w:rPr>
              <w:t>方案设计开始3天前</w:t>
            </w:r>
          </w:p>
        </w:tc>
        <w:tc>
          <w:tcPr>
            <w:tcW w:w="10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r>
              <w:rPr>
                <w:rFonts w:hint="eastAsia" w:ascii="宋体" w:hAnsi="宋体"/>
                <w:color w:val="auto"/>
                <w:szCs w:val="21"/>
              </w:rPr>
              <w:t>4</w:t>
            </w:r>
          </w:p>
        </w:tc>
        <w:tc>
          <w:tcPr>
            <w:tcW w:w="37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auto"/>
                <w:szCs w:val="21"/>
              </w:rPr>
            </w:pPr>
            <w:r>
              <w:rPr>
                <w:rFonts w:hint="eastAsia" w:ascii="宋体" w:hAnsi="宋体"/>
                <w:color w:val="auto"/>
                <w:szCs w:val="21"/>
              </w:rPr>
              <w:t>自然资源、气象条件、地形地貌、水文及工程初步地质勘察报告</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r>
              <w:rPr>
                <w:rFonts w:hint="eastAsia" w:ascii="宋体" w:hAnsi="宋体"/>
                <w:color w:val="auto"/>
                <w:szCs w:val="21"/>
              </w:rPr>
              <w:t>各1</w:t>
            </w:r>
          </w:p>
        </w:tc>
        <w:tc>
          <w:tcPr>
            <w:tcW w:w="28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auto"/>
                <w:szCs w:val="21"/>
              </w:rPr>
            </w:pPr>
            <w:r>
              <w:rPr>
                <w:rFonts w:hint="eastAsia" w:ascii="宋体" w:hAnsi="宋体"/>
                <w:color w:val="auto"/>
                <w:szCs w:val="21"/>
              </w:rPr>
              <w:t>初步设计开始3天前</w:t>
            </w:r>
          </w:p>
        </w:tc>
        <w:tc>
          <w:tcPr>
            <w:tcW w:w="10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r>
              <w:rPr>
                <w:rFonts w:hint="eastAsia" w:ascii="宋体" w:hAnsi="宋体"/>
                <w:color w:val="auto"/>
                <w:szCs w:val="21"/>
              </w:rPr>
              <w:t>5</w:t>
            </w:r>
          </w:p>
        </w:tc>
        <w:tc>
          <w:tcPr>
            <w:tcW w:w="37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auto"/>
                <w:szCs w:val="21"/>
              </w:rPr>
            </w:pPr>
            <w:r>
              <w:rPr>
                <w:rFonts w:hint="eastAsia" w:ascii="宋体" w:hAnsi="宋体"/>
                <w:color w:val="auto"/>
                <w:szCs w:val="21"/>
              </w:rPr>
              <w:t>各阶段主管部门的审批意见</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r>
              <w:rPr>
                <w:rFonts w:hint="eastAsia" w:ascii="宋体" w:hAnsi="宋体"/>
                <w:color w:val="auto"/>
                <w:szCs w:val="21"/>
              </w:rPr>
              <w:t>各1</w:t>
            </w:r>
          </w:p>
        </w:tc>
        <w:tc>
          <w:tcPr>
            <w:tcW w:w="28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auto"/>
                <w:szCs w:val="21"/>
              </w:rPr>
            </w:pPr>
            <w:r>
              <w:rPr>
                <w:rFonts w:hint="eastAsia" w:ascii="宋体" w:hAnsi="宋体"/>
                <w:color w:val="auto"/>
                <w:szCs w:val="21"/>
              </w:rPr>
              <w:t>下一个阶段设计开始3天前提供上一个阶段审批意见</w:t>
            </w:r>
          </w:p>
        </w:tc>
        <w:tc>
          <w:tcPr>
            <w:tcW w:w="10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r>
              <w:rPr>
                <w:rFonts w:hint="eastAsia" w:ascii="宋体" w:hAnsi="宋体"/>
                <w:color w:val="auto"/>
                <w:szCs w:val="21"/>
              </w:rPr>
              <w:t>6</w:t>
            </w:r>
          </w:p>
        </w:tc>
        <w:tc>
          <w:tcPr>
            <w:tcW w:w="37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auto"/>
                <w:szCs w:val="21"/>
              </w:rPr>
            </w:pPr>
            <w:r>
              <w:rPr>
                <w:rFonts w:hint="eastAsia" w:ascii="宋体" w:hAnsi="宋体"/>
                <w:color w:val="auto"/>
                <w:szCs w:val="21"/>
              </w:rPr>
              <w:t>工程所在地地形图（1/500）电子版及区域位置图</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r>
              <w:rPr>
                <w:rFonts w:hint="eastAsia" w:ascii="宋体" w:hAnsi="宋体"/>
                <w:color w:val="auto"/>
                <w:szCs w:val="21"/>
              </w:rPr>
              <w:t>1</w:t>
            </w:r>
          </w:p>
        </w:tc>
        <w:tc>
          <w:tcPr>
            <w:tcW w:w="28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auto"/>
                <w:szCs w:val="21"/>
              </w:rPr>
            </w:pPr>
            <w:r>
              <w:rPr>
                <w:rFonts w:hint="eastAsia" w:ascii="宋体" w:hAnsi="宋体"/>
                <w:color w:val="auto"/>
                <w:szCs w:val="21"/>
              </w:rPr>
              <w:t>方案设计开始3天前</w:t>
            </w:r>
          </w:p>
        </w:tc>
        <w:tc>
          <w:tcPr>
            <w:tcW w:w="10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r>
              <w:rPr>
                <w:rFonts w:hint="eastAsia" w:ascii="宋体" w:hAnsi="宋体"/>
                <w:color w:val="auto"/>
                <w:szCs w:val="21"/>
              </w:rPr>
              <w:t>7</w:t>
            </w:r>
          </w:p>
        </w:tc>
        <w:tc>
          <w:tcPr>
            <w:tcW w:w="37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auto"/>
                <w:szCs w:val="21"/>
              </w:rPr>
            </w:pPr>
            <w:r>
              <w:rPr>
                <w:rFonts w:hint="eastAsia" w:ascii="宋体" w:hAnsi="宋体"/>
                <w:color w:val="auto"/>
                <w:szCs w:val="21"/>
              </w:rPr>
              <w:t>交通、外部供水、排水、供电、电信等位置、标高、坐标、管径或能力等资料</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r>
              <w:rPr>
                <w:rFonts w:hint="eastAsia" w:ascii="宋体" w:hAnsi="宋体"/>
                <w:color w:val="auto"/>
                <w:szCs w:val="21"/>
              </w:rPr>
              <w:t>1</w:t>
            </w:r>
          </w:p>
        </w:tc>
        <w:tc>
          <w:tcPr>
            <w:tcW w:w="28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auto"/>
                <w:szCs w:val="21"/>
              </w:rPr>
            </w:pPr>
            <w:r>
              <w:rPr>
                <w:rFonts w:hint="eastAsia" w:ascii="宋体" w:hAnsi="宋体"/>
                <w:color w:val="auto"/>
                <w:szCs w:val="21"/>
              </w:rPr>
              <w:t>初步设计开始3天前</w:t>
            </w:r>
          </w:p>
        </w:tc>
        <w:tc>
          <w:tcPr>
            <w:tcW w:w="10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olor w:val="auto"/>
                <w:szCs w:val="21"/>
              </w:rPr>
            </w:pPr>
            <w:r>
              <w:rPr>
                <w:rFonts w:hint="eastAsia" w:ascii="宋体" w:hAnsi="宋体"/>
                <w:color w:val="auto"/>
                <w:szCs w:val="21"/>
              </w:rPr>
              <w:t>8</w:t>
            </w:r>
          </w:p>
        </w:tc>
        <w:tc>
          <w:tcPr>
            <w:tcW w:w="37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olor w:val="auto"/>
                <w:szCs w:val="21"/>
              </w:rPr>
            </w:pPr>
            <w:r>
              <w:rPr>
                <w:rFonts w:hint="eastAsia" w:ascii="宋体" w:hAnsi="宋体"/>
                <w:color w:val="auto"/>
                <w:szCs w:val="21"/>
              </w:rPr>
              <w:t>工程详细地质勘察报告</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color w:val="auto"/>
                <w:szCs w:val="21"/>
              </w:rPr>
            </w:pPr>
            <w:r>
              <w:rPr>
                <w:rFonts w:hint="eastAsia" w:ascii="宋体" w:hAnsi="宋体"/>
                <w:color w:val="auto"/>
                <w:szCs w:val="21"/>
              </w:rPr>
              <w:t>1</w:t>
            </w:r>
          </w:p>
        </w:tc>
        <w:tc>
          <w:tcPr>
            <w:tcW w:w="28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olor w:val="auto"/>
                <w:szCs w:val="21"/>
              </w:rPr>
            </w:pPr>
            <w:r>
              <w:rPr>
                <w:rFonts w:hint="eastAsia" w:ascii="宋体" w:hAnsi="宋体"/>
                <w:color w:val="auto"/>
                <w:szCs w:val="21"/>
              </w:rPr>
              <w:t>施工图设计开始前3天</w:t>
            </w:r>
          </w:p>
        </w:tc>
        <w:tc>
          <w:tcPr>
            <w:tcW w:w="10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r>
              <w:rPr>
                <w:rFonts w:ascii="宋体" w:hAnsi="宋体"/>
                <w:color w:val="auto"/>
                <w:szCs w:val="21"/>
              </w:rPr>
              <w:t>9</w:t>
            </w:r>
          </w:p>
        </w:tc>
        <w:tc>
          <w:tcPr>
            <w:tcW w:w="37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auto"/>
                <w:szCs w:val="21"/>
              </w:rPr>
            </w:pPr>
            <w:r>
              <w:rPr>
                <w:rFonts w:hint="eastAsia" w:ascii="宋体" w:hAnsi="宋体"/>
                <w:color w:val="auto"/>
                <w:szCs w:val="21"/>
              </w:rPr>
              <w:t>其它设计资料</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auto"/>
                <w:szCs w:val="21"/>
              </w:rPr>
            </w:pPr>
            <w:r>
              <w:rPr>
                <w:rFonts w:hint="eastAsia" w:ascii="宋体" w:hAnsi="宋体"/>
                <w:color w:val="auto"/>
                <w:szCs w:val="21"/>
              </w:rPr>
              <w:t>1</w:t>
            </w:r>
          </w:p>
        </w:tc>
        <w:tc>
          <w:tcPr>
            <w:tcW w:w="2885"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ascii="宋体" w:hAnsi="宋体"/>
                <w:color w:val="auto"/>
                <w:szCs w:val="21"/>
              </w:rPr>
            </w:pPr>
            <w:r>
              <w:rPr>
                <w:rFonts w:hint="eastAsia" w:ascii="宋体" w:hAnsi="宋体"/>
                <w:color w:val="auto"/>
                <w:szCs w:val="21"/>
              </w:rPr>
              <w:t>各设计阶段设计开始3天前</w:t>
            </w:r>
          </w:p>
        </w:tc>
        <w:tc>
          <w:tcPr>
            <w:tcW w:w="108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olor w:val="auto"/>
                <w:szCs w:val="21"/>
              </w:rPr>
            </w:pPr>
          </w:p>
        </w:tc>
      </w:tr>
    </w:tbl>
    <w:p>
      <w:pPr>
        <w:spacing w:after="120" w:afterLines="50" w:line="360" w:lineRule="auto"/>
        <w:ind w:firstLine="357" w:firstLineChars="170"/>
        <w:rPr>
          <w:rFonts w:ascii="宋体" w:hAnsi="Courier New" w:cs="Courier New"/>
          <w:color w:val="auto"/>
          <w:kern w:val="0"/>
          <w:szCs w:val="21"/>
        </w:rPr>
      </w:pPr>
    </w:p>
    <w:p>
      <w:pPr>
        <w:widowControl/>
        <w:spacing w:line="360" w:lineRule="auto"/>
        <w:jc w:val="left"/>
        <w:rPr>
          <w:rFonts w:ascii="宋体" w:hAnsi="宋体"/>
          <w:b/>
          <w:color w:val="auto"/>
          <w:szCs w:val="21"/>
        </w:rPr>
        <w:sectPr>
          <w:pgSz w:w="11907" w:h="16840"/>
          <w:pgMar w:top="1440" w:right="1440" w:bottom="1440" w:left="1797" w:header="851" w:footer="851" w:gutter="0"/>
          <w:cols w:space="720" w:num="1"/>
        </w:sectPr>
      </w:pPr>
    </w:p>
    <w:p>
      <w:pPr>
        <w:spacing w:line="360" w:lineRule="auto"/>
        <w:ind w:firstLine="200"/>
        <w:jc w:val="left"/>
        <w:rPr>
          <w:rFonts w:hint="eastAsia" w:ascii="黑体" w:hAnsi="宋体" w:eastAsia="黑体"/>
          <w:b/>
          <w:color w:val="auto"/>
          <w:sz w:val="28"/>
          <w:szCs w:val="28"/>
        </w:rPr>
      </w:pPr>
      <w:r>
        <w:rPr>
          <w:rFonts w:hint="eastAsia" w:ascii="黑体" w:hAnsi="宋体" w:eastAsia="黑体"/>
          <w:b/>
          <w:color w:val="auto"/>
          <w:sz w:val="28"/>
          <w:szCs w:val="28"/>
        </w:rPr>
        <w:t>附件3 ：</w:t>
      </w:r>
    </w:p>
    <w:bookmarkEnd w:id="18"/>
    <w:bookmarkEnd w:id="19"/>
    <w:p>
      <w:pPr>
        <w:spacing w:line="360" w:lineRule="auto"/>
        <w:ind w:firstLine="200"/>
        <w:jc w:val="center"/>
        <w:rPr>
          <w:rFonts w:hint="eastAsia" w:ascii="宋体" w:hAnsi="宋体"/>
          <w:color w:val="auto"/>
          <w:szCs w:val="21"/>
        </w:rPr>
      </w:pPr>
      <w:r>
        <w:rPr>
          <w:rFonts w:hint="eastAsia" w:ascii="黑体" w:eastAsia="黑体"/>
          <w:color w:val="auto"/>
          <w:sz w:val="28"/>
          <w:szCs w:val="28"/>
        </w:rPr>
        <w:t>设计人向发包人交付的工程设计文件目录</w:t>
      </w:r>
      <w:r>
        <w:rPr>
          <w:rFonts w:hint="eastAsia" w:ascii="黑体" w:hAnsi="宋体" w:eastAsia="黑体"/>
          <w:color w:val="auto"/>
          <w:sz w:val="28"/>
          <w:szCs w:val="28"/>
        </w:rPr>
        <w:t>（适用于市政工程）</w:t>
      </w:r>
    </w:p>
    <w:p>
      <w:pPr>
        <w:spacing w:line="360" w:lineRule="auto"/>
        <w:jc w:val="center"/>
        <w:rPr>
          <w:rFonts w:hint="eastAsia" w:ascii="黑体" w:eastAsia="黑体"/>
          <w:color w:val="auto"/>
          <w:szCs w:val="21"/>
        </w:rPr>
      </w:pPr>
    </w:p>
    <w:p>
      <w:pPr>
        <w:spacing w:line="360" w:lineRule="auto"/>
        <w:ind w:firstLine="358" w:firstLineChars="170"/>
        <w:rPr>
          <w:rFonts w:hint="eastAsia" w:ascii="黑体" w:hAnsi="Courier New" w:eastAsia="黑体" w:cs="Courier New"/>
          <w:b/>
          <w:color w:val="auto"/>
          <w:kern w:val="0"/>
          <w:szCs w:val="21"/>
        </w:rPr>
      </w:pPr>
    </w:p>
    <w:tbl>
      <w:tblPr>
        <w:tblStyle w:val="12"/>
        <w:tblW w:w="9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3787"/>
        <w:gridCol w:w="720"/>
        <w:gridCol w:w="2887"/>
        <w:gridCol w:w="1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仿宋_GB2312" w:eastAsia="黑体"/>
                <w:b/>
                <w:bCs/>
                <w:color w:val="auto"/>
                <w:szCs w:val="21"/>
              </w:rPr>
            </w:pPr>
            <w:r>
              <w:rPr>
                <w:rFonts w:hint="eastAsia" w:ascii="黑体" w:hAnsi="仿宋_GB2312" w:eastAsia="黑体"/>
                <w:b/>
                <w:bCs/>
                <w:color w:val="auto"/>
                <w:szCs w:val="21"/>
              </w:rPr>
              <w:t>序号</w:t>
            </w:r>
          </w:p>
        </w:tc>
        <w:tc>
          <w:tcPr>
            <w:tcW w:w="37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仿宋_GB2312" w:eastAsia="黑体"/>
                <w:b/>
                <w:bCs/>
                <w:color w:val="auto"/>
                <w:szCs w:val="21"/>
              </w:rPr>
            </w:pPr>
            <w:r>
              <w:rPr>
                <w:rFonts w:hint="eastAsia" w:ascii="黑体" w:hAnsi="仿宋_GB2312" w:eastAsia="黑体"/>
                <w:b/>
                <w:bCs/>
                <w:color w:val="auto"/>
                <w:szCs w:val="21"/>
              </w:rPr>
              <w:t>资料及文件名称</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仿宋_GB2312" w:eastAsia="黑体"/>
                <w:b/>
                <w:bCs/>
                <w:color w:val="auto"/>
                <w:szCs w:val="21"/>
              </w:rPr>
            </w:pPr>
            <w:r>
              <w:rPr>
                <w:rFonts w:hint="eastAsia" w:ascii="黑体" w:hAnsi="仿宋_GB2312" w:eastAsia="黑体"/>
                <w:b/>
                <w:bCs/>
                <w:color w:val="auto"/>
                <w:szCs w:val="21"/>
              </w:rPr>
              <w:t>份数</w:t>
            </w:r>
          </w:p>
        </w:tc>
        <w:tc>
          <w:tcPr>
            <w:tcW w:w="288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仿宋_GB2312" w:eastAsia="黑体"/>
                <w:b/>
                <w:bCs/>
                <w:color w:val="auto"/>
                <w:szCs w:val="21"/>
              </w:rPr>
            </w:pPr>
            <w:r>
              <w:rPr>
                <w:rFonts w:hint="eastAsia" w:ascii="黑体" w:hAnsi="仿宋_GB2312" w:eastAsia="黑体"/>
                <w:b/>
                <w:bCs/>
                <w:color w:val="auto"/>
                <w:szCs w:val="21"/>
              </w:rPr>
              <w:t>提交日期</w:t>
            </w:r>
          </w:p>
        </w:tc>
        <w:tc>
          <w:tcPr>
            <w:tcW w:w="108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仿宋_GB2312" w:eastAsia="黑体"/>
                <w:b/>
                <w:bCs/>
                <w:color w:val="auto"/>
                <w:szCs w:val="21"/>
              </w:rPr>
            </w:pPr>
            <w:r>
              <w:rPr>
                <w:rFonts w:hint="eastAsia" w:ascii="黑体" w:hAnsi="仿宋_GB2312" w:eastAsia="黑体"/>
                <w:b/>
                <w:bCs/>
                <w:color w:val="auto"/>
                <w:szCs w:val="21"/>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Ansi="宋体"/>
                <w:b/>
                <w:bCs/>
                <w:color w:val="auto"/>
                <w:sz w:val="18"/>
                <w:szCs w:val="18"/>
              </w:rPr>
            </w:pPr>
            <w:r>
              <w:rPr>
                <w:rFonts w:hAnsi="宋体"/>
                <w:b/>
                <w:bCs/>
                <w:color w:val="auto"/>
                <w:sz w:val="18"/>
                <w:szCs w:val="18"/>
              </w:rPr>
              <w:t>1</w:t>
            </w:r>
          </w:p>
        </w:tc>
        <w:tc>
          <w:tcPr>
            <w:tcW w:w="378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Ansi="宋体"/>
                <w:b/>
                <w:bCs/>
                <w:color w:val="auto"/>
                <w:sz w:val="18"/>
                <w:szCs w:val="18"/>
              </w:rPr>
            </w:pPr>
            <w:r>
              <w:rPr>
                <w:rFonts w:hint="eastAsia" w:hAnsi="宋体"/>
                <w:b/>
                <w:bCs/>
                <w:color w:val="auto"/>
                <w:sz w:val="18"/>
                <w:szCs w:val="18"/>
              </w:rPr>
              <w:t>方案设计送审版</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520" w:lineRule="exact"/>
              <w:ind w:firstLine="90" w:firstLineChars="50"/>
              <w:jc w:val="center"/>
              <w:rPr>
                <w:rFonts w:hAnsi="宋体"/>
                <w:b/>
                <w:bCs/>
                <w:color w:val="auto"/>
                <w:sz w:val="18"/>
                <w:szCs w:val="18"/>
              </w:rPr>
            </w:pPr>
            <w:r>
              <w:rPr>
                <w:rFonts w:hAnsi="宋体"/>
                <w:b/>
                <w:bCs/>
                <w:color w:val="auto"/>
                <w:sz w:val="18"/>
                <w:szCs w:val="18"/>
              </w:rPr>
              <w:t>4</w:t>
            </w:r>
          </w:p>
        </w:tc>
        <w:tc>
          <w:tcPr>
            <w:tcW w:w="288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rPr>
                <w:rFonts w:hAnsi="宋体"/>
                <w:b/>
                <w:bCs/>
                <w:color w:val="auto"/>
                <w:sz w:val="18"/>
                <w:szCs w:val="18"/>
              </w:rPr>
            </w:pPr>
            <w:r>
              <w:rPr>
                <w:rFonts w:hint="eastAsia" w:hAnsi="宋体"/>
                <w:b/>
                <w:bCs/>
                <w:color w:val="auto"/>
                <w:sz w:val="18"/>
                <w:szCs w:val="18"/>
              </w:rPr>
              <w:t>在本项目合同签订后</w:t>
            </w:r>
            <w:r>
              <w:rPr>
                <w:rFonts w:hint="eastAsia" w:hAnsi="宋体"/>
                <w:b/>
                <w:bCs/>
                <w:color w:val="auto"/>
                <w:sz w:val="18"/>
                <w:szCs w:val="18"/>
                <w:lang w:val="en-US" w:eastAsia="zh-CN"/>
              </w:rPr>
              <w:t>15</w:t>
            </w:r>
            <w:r>
              <w:rPr>
                <w:rFonts w:hint="eastAsia" w:hAnsi="宋体"/>
                <w:b/>
                <w:bCs/>
                <w:color w:val="auto"/>
                <w:sz w:val="18"/>
                <w:szCs w:val="18"/>
              </w:rPr>
              <w:t>日历天内</w:t>
            </w:r>
          </w:p>
        </w:tc>
        <w:tc>
          <w:tcPr>
            <w:tcW w:w="1088"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黑体" w:hAnsi="仿宋_GB2312"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Ansi="宋体"/>
                <w:b/>
                <w:bCs/>
                <w:color w:val="auto"/>
                <w:sz w:val="18"/>
                <w:szCs w:val="18"/>
              </w:rPr>
            </w:pPr>
            <w:r>
              <w:rPr>
                <w:rFonts w:hAnsi="宋体"/>
                <w:b/>
                <w:bCs/>
                <w:color w:val="auto"/>
                <w:sz w:val="18"/>
                <w:szCs w:val="18"/>
              </w:rPr>
              <w:t>2</w:t>
            </w:r>
          </w:p>
        </w:tc>
        <w:tc>
          <w:tcPr>
            <w:tcW w:w="378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Ansi="宋体"/>
                <w:b/>
                <w:bCs/>
                <w:color w:val="auto"/>
                <w:sz w:val="18"/>
                <w:szCs w:val="18"/>
              </w:rPr>
            </w:pPr>
            <w:r>
              <w:rPr>
                <w:rFonts w:hint="eastAsia" w:hAnsi="宋体"/>
                <w:b/>
                <w:bCs/>
                <w:color w:val="auto"/>
                <w:sz w:val="18"/>
                <w:szCs w:val="18"/>
              </w:rPr>
              <w:t>方案设计修订稿</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520" w:lineRule="exact"/>
              <w:ind w:firstLine="90" w:firstLineChars="50"/>
              <w:jc w:val="center"/>
              <w:rPr>
                <w:rFonts w:hAnsi="宋体"/>
                <w:b/>
                <w:bCs/>
                <w:color w:val="auto"/>
                <w:sz w:val="18"/>
                <w:szCs w:val="18"/>
              </w:rPr>
            </w:pPr>
            <w:r>
              <w:rPr>
                <w:rFonts w:hAnsi="宋体"/>
                <w:b/>
                <w:bCs/>
                <w:color w:val="auto"/>
                <w:sz w:val="18"/>
                <w:szCs w:val="18"/>
              </w:rPr>
              <w:t>8</w:t>
            </w:r>
          </w:p>
        </w:tc>
        <w:tc>
          <w:tcPr>
            <w:tcW w:w="288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rPr>
                <w:rFonts w:hAnsi="宋体"/>
                <w:b/>
                <w:bCs/>
                <w:color w:val="auto"/>
                <w:sz w:val="18"/>
                <w:szCs w:val="18"/>
              </w:rPr>
            </w:pPr>
            <w:r>
              <w:rPr>
                <w:rFonts w:hint="eastAsia" w:hAnsi="宋体"/>
                <w:b/>
                <w:bCs/>
                <w:color w:val="auto"/>
                <w:sz w:val="18"/>
                <w:szCs w:val="18"/>
              </w:rPr>
              <w:t>相关部门出具审查意见后</w:t>
            </w:r>
            <w:r>
              <w:rPr>
                <w:rFonts w:hint="eastAsia" w:hAnsi="宋体"/>
                <w:b/>
                <w:bCs/>
                <w:color w:val="auto"/>
                <w:sz w:val="18"/>
                <w:szCs w:val="18"/>
                <w:lang w:val="en-US" w:eastAsia="zh-CN"/>
              </w:rPr>
              <w:t>5</w:t>
            </w:r>
            <w:r>
              <w:rPr>
                <w:rFonts w:hint="eastAsia" w:hAnsi="宋体"/>
                <w:b/>
                <w:bCs/>
                <w:color w:val="auto"/>
                <w:sz w:val="18"/>
                <w:szCs w:val="18"/>
              </w:rPr>
              <w:t>日历天内</w:t>
            </w:r>
          </w:p>
        </w:tc>
        <w:tc>
          <w:tcPr>
            <w:tcW w:w="10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仿宋_GB2312"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Ansi="宋体"/>
                <w:b/>
                <w:bCs/>
                <w:color w:val="auto"/>
                <w:sz w:val="18"/>
                <w:szCs w:val="18"/>
              </w:rPr>
            </w:pPr>
            <w:r>
              <w:rPr>
                <w:rFonts w:hAnsi="宋体"/>
                <w:b/>
                <w:bCs/>
                <w:color w:val="auto"/>
                <w:sz w:val="18"/>
                <w:szCs w:val="18"/>
              </w:rPr>
              <w:t>3</w:t>
            </w:r>
          </w:p>
        </w:tc>
        <w:tc>
          <w:tcPr>
            <w:tcW w:w="378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Ansi="宋体"/>
                <w:b/>
                <w:bCs/>
                <w:color w:val="auto"/>
                <w:sz w:val="18"/>
                <w:szCs w:val="18"/>
              </w:rPr>
            </w:pPr>
            <w:r>
              <w:rPr>
                <w:rFonts w:hint="eastAsia" w:hAnsi="宋体"/>
                <w:b/>
                <w:bCs/>
                <w:color w:val="auto"/>
                <w:sz w:val="18"/>
                <w:szCs w:val="18"/>
              </w:rPr>
              <w:t>初步设计送审版（含概算）</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520" w:lineRule="exact"/>
              <w:ind w:firstLine="90" w:firstLineChars="50"/>
              <w:jc w:val="center"/>
              <w:rPr>
                <w:rFonts w:hAnsi="宋体"/>
                <w:b/>
                <w:bCs/>
                <w:color w:val="auto"/>
                <w:sz w:val="18"/>
                <w:szCs w:val="18"/>
              </w:rPr>
            </w:pPr>
            <w:r>
              <w:rPr>
                <w:rFonts w:hAnsi="宋体"/>
                <w:b/>
                <w:bCs/>
                <w:color w:val="auto"/>
                <w:sz w:val="18"/>
                <w:szCs w:val="18"/>
              </w:rPr>
              <w:t>15</w:t>
            </w:r>
          </w:p>
        </w:tc>
        <w:tc>
          <w:tcPr>
            <w:tcW w:w="288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rPr>
                <w:rFonts w:hAnsi="宋体"/>
                <w:b/>
                <w:bCs/>
                <w:color w:val="auto"/>
                <w:sz w:val="18"/>
                <w:szCs w:val="18"/>
              </w:rPr>
            </w:pPr>
            <w:r>
              <w:rPr>
                <w:rFonts w:hint="eastAsia" w:hAnsi="宋体"/>
                <w:b/>
                <w:bCs/>
                <w:color w:val="auto"/>
                <w:sz w:val="18"/>
                <w:szCs w:val="18"/>
              </w:rPr>
              <w:t>方案设计审查通过后</w:t>
            </w:r>
            <w:r>
              <w:rPr>
                <w:rFonts w:hint="eastAsia" w:hAnsi="宋体"/>
                <w:b/>
                <w:bCs/>
                <w:color w:val="auto"/>
                <w:sz w:val="18"/>
                <w:szCs w:val="18"/>
                <w:lang w:val="en-US" w:eastAsia="zh-CN"/>
              </w:rPr>
              <w:t>10</w:t>
            </w:r>
            <w:r>
              <w:rPr>
                <w:rFonts w:hint="eastAsia" w:hAnsi="宋体"/>
                <w:b/>
                <w:bCs/>
                <w:color w:val="auto"/>
                <w:sz w:val="18"/>
                <w:szCs w:val="18"/>
              </w:rPr>
              <w:t>日历天内</w:t>
            </w:r>
          </w:p>
        </w:tc>
        <w:tc>
          <w:tcPr>
            <w:tcW w:w="10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仿宋_GB2312"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Ansi="宋体"/>
                <w:b/>
                <w:bCs/>
                <w:color w:val="auto"/>
                <w:sz w:val="18"/>
                <w:szCs w:val="18"/>
              </w:rPr>
            </w:pPr>
            <w:r>
              <w:rPr>
                <w:rFonts w:hAnsi="宋体"/>
                <w:b/>
                <w:bCs/>
                <w:color w:val="auto"/>
                <w:sz w:val="18"/>
                <w:szCs w:val="18"/>
              </w:rPr>
              <w:t>4</w:t>
            </w:r>
          </w:p>
        </w:tc>
        <w:tc>
          <w:tcPr>
            <w:tcW w:w="378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Ansi="宋体"/>
                <w:b/>
                <w:bCs/>
                <w:color w:val="auto"/>
                <w:sz w:val="18"/>
                <w:szCs w:val="18"/>
              </w:rPr>
            </w:pPr>
            <w:r>
              <w:rPr>
                <w:rFonts w:hint="eastAsia" w:hAnsi="宋体"/>
                <w:b/>
                <w:bCs/>
                <w:color w:val="auto"/>
                <w:sz w:val="18"/>
                <w:szCs w:val="18"/>
              </w:rPr>
              <w:t>符合审批要求的初步设计修订稿（含概算）</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Ansi="宋体"/>
                <w:b/>
                <w:bCs/>
                <w:color w:val="auto"/>
                <w:sz w:val="18"/>
                <w:szCs w:val="18"/>
              </w:rPr>
            </w:pPr>
            <w:r>
              <w:rPr>
                <w:rFonts w:hAnsi="宋体"/>
                <w:b/>
                <w:bCs/>
                <w:color w:val="auto"/>
                <w:sz w:val="18"/>
                <w:szCs w:val="18"/>
              </w:rPr>
              <w:t>8</w:t>
            </w:r>
          </w:p>
        </w:tc>
        <w:tc>
          <w:tcPr>
            <w:tcW w:w="288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rPr>
                <w:rFonts w:hAnsi="宋体"/>
                <w:b/>
                <w:bCs/>
                <w:color w:val="auto"/>
                <w:sz w:val="18"/>
                <w:szCs w:val="18"/>
              </w:rPr>
            </w:pPr>
            <w:r>
              <w:rPr>
                <w:rFonts w:hint="eastAsia" w:hAnsi="宋体"/>
                <w:b/>
                <w:bCs/>
                <w:color w:val="auto"/>
                <w:sz w:val="18"/>
                <w:szCs w:val="18"/>
              </w:rPr>
              <w:t>初步设计评审会后</w:t>
            </w:r>
            <w:r>
              <w:rPr>
                <w:rFonts w:hint="eastAsia" w:hAnsi="宋体"/>
                <w:b/>
                <w:bCs/>
                <w:color w:val="auto"/>
                <w:sz w:val="18"/>
                <w:szCs w:val="18"/>
                <w:lang w:val="en-US" w:eastAsia="zh-CN"/>
              </w:rPr>
              <w:t>5</w:t>
            </w:r>
            <w:r>
              <w:rPr>
                <w:rFonts w:hint="eastAsia" w:hAnsi="宋体"/>
                <w:b/>
                <w:bCs/>
                <w:color w:val="auto"/>
                <w:sz w:val="18"/>
                <w:szCs w:val="18"/>
              </w:rPr>
              <w:t>日历天内</w:t>
            </w:r>
          </w:p>
        </w:tc>
        <w:tc>
          <w:tcPr>
            <w:tcW w:w="10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仿宋_GB2312"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Ansi="宋体"/>
                <w:b/>
                <w:bCs/>
                <w:color w:val="auto"/>
                <w:sz w:val="18"/>
                <w:szCs w:val="18"/>
              </w:rPr>
            </w:pPr>
            <w:r>
              <w:rPr>
                <w:rFonts w:hint="eastAsia" w:hAnsi="宋体"/>
                <w:b/>
                <w:bCs/>
                <w:color w:val="auto"/>
                <w:sz w:val="18"/>
                <w:szCs w:val="18"/>
              </w:rPr>
              <w:t>5</w:t>
            </w:r>
          </w:p>
        </w:tc>
        <w:tc>
          <w:tcPr>
            <w:tcW w:w="378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hAnsi="宋体"/>
                <w:b/>
                <w:bCs/>
                <w:color w:val="auto"/>
                <w:sz w:val="18"/>
                <w:szCs w:val="18"/>
              </w:rPr>
            </w:pPr>
            <w:r>
              <w:rPr>
                <w:rFonts w:hint="eastAsia" w:hAnsi="宋体"/>
                <w:b/>
                <w:bCs/>
                <w:color w:val="auto"/>
                <w:sz w:val="18"/>
                <w:szCs w:val="18"/>
              </w:rPr>
              <w:t>施工图设计</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Ansi="宋体"/>
                <w:b/>
                <w:bCs/>
                <w:color w:val="auto"/>
                <w:sz w:val="18"/>
                <w:szCs w:val="18"/>
              </w:rPr>
            </w:pPr>
            <w:r>
              <w:rPr>
                <w:rFonts w:hint="eastAsia" w:hAnsi="宋体"/>
                <w:b/>
                <w:bCs/>
                <w:color w:val="auto"/>
                <w:sz w:val="18"/>
                <w:szCs w:val="18"/>
              </w:rPr>
              <w:t>6</w:t>
            </w:r>
          </w:p>
        </w:tc>
        <w:tc>
          <w:tcPr>
            <w:tcW w:w="288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rPr>
                <w:rFonts w:hint="eastAsia" w:hAnsi="宋体"/>
                <w:b/>
                <w:bCs/>
                <w:color w:val="auto"/>
                <w:sz w:val="18"/>
                <w:szCs w:val="18"/>
              </w:rPr>
            </w:pPr>
            <w:r>
              <w:rPr>
                <w:rFonts w:hint="eastAsia" w:hAnsi="宋体"/>
                <w:b/>
                <w:bCs/>
                <w:color w:val="auto"/>
                <w:sz w:val="18"/>
                <w:szCs w:val="18"/>
              </w:rPr>
              <w:t>初步设计修订版完成后20日历天内</w:t>
            </w:r>
          </w:p>
        </w:tc>
        <w:tc>
          <w:tcPr>
            <w:tcW w:w="10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仿宋_GB2312"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Ansi="宋体"/>
                <w:b/>
                <w:bCs/>
                <w:color w:val="auto"/>
                <w:sz w:val="18"/>
                <w:szCs w:val="18"/>
              </w:rPr>
            </w:pPr>
            <w:r>
              <w:rPr>
                <w:rFonts w:hint="eastAsia" w:hAnsi="宋体"/>
                <w:b/>
                <w:bCs/>
                <w:color w:val="auto"/>
                <w:sz w:val="18"/>
                <w:szCs w:val="18"/>
              </w:rPr>
              <w:t>6</w:t>
            </w:r>
          </w:p>
        </w:tc>
        <w:tc>
          <w:tcPr>
            <w:tcW w:w="378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int="eastAsia" w:hAnsi="宋体"/>
                <w:b/>
                <w:bCs/>
                <w:color w:val="auto"/>
                <w:sz w:val="18"/>
                <w:szCs w:val="18"/>
              </w:rPr>
            </w:pPr>
            <w:r>
              <w:rPr>
                <w:rFonts w:hint="eastAsia" w:hAnsi="宋体"/>
                <w:b/>
                <w:bCs/>
                <w:color w:val="auto"/>
                <w:sz w:val="18"/>
                <w:szCs w:val="18"/>
              </w:rPr>
              <w:t>施工图设计修订版</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Ansi="宋体"/>
                <w:b/>
                <w:bCs/>
                <w:color w:val="auto"/>
                <w:sz w:val="18"/>
                <w:szCs w:val="18"/>
              </w:rPr>
            </w:pPr>
            <w:r>
              <w:rPr>
                <w:rFonts w:hint="eastAsia" w:hAnsi="宋体"/>
                <w:b/>
                <w:bCs/>
                <w:color w:val="auto"/>
                <w:sz w:val="18"/>
                <w:szCs w:val="18"/>
              </w:rPr>
              <w:t>1</w:t>
            </w:r>
            <w:r>
              <w:rPr>
                <w:rFonts w:hAnsi="宋体"/>
                <w:b/>
                <w:bCs/>
                <w:color w:val="auto"/>
                <w:sz w:val="18"/>
                <w:szCs w:val="18"/>
              </w:rPr>
              <w:t>5</w:t>
            </w:r>
          </w:p>
        </w:tc>
        <w:tc>
          <w:tcPr>
            <w:tcW w:w="288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rPr>
                <w:rFonts w:hint="eastAsia" w:hAnsi="宋体"/>
                <w:b/>
                <w:bCs/>
                <w:color w:val="auto"/>
                <w:sz w:val="18"/>
                <w:szCs w:val="18"/>
              </w:rPr>
            </w:pPr>
            <w:r>
              <w:rPr>
                <w:rFonts w:hint="eastAsia" w:hAnsi="宋体"/>
                <w:b/>
                <w:bCs/>
                <w:color w:val="auto"/>
                <w:sz w:val="18"/>
                <w:szCs w:val="18"/>
              </w:rPr>
              <w:t>施工图设计审查意见出具后</w:t>
            </w:r>
            <w:r>
              <w:rPr>
                <w:rFonts w:hint="eastAsia" w:hAnsi="宋体"/>
                <w:b/>
                <w:bCs/>
                <w:color w:val="auto"/>
                <w:sz w:val="18"/>
                <w:szCs w:val="18"/>
                <w:lang w:val="en-US" w:eastAsia="zh-CN"/>
              </w:rPr>
              <w:t>5</w:t>
            </w:r>
            <w:r>
              <w:rPr>
                <w:rFonts w:hint="eastAsia" w:hAnsi="宋体"/>
                <w:b/>
                <w:bCs/>
                <w:color w:val="auto"/>
                <w:sz w:val="18"/>
                <w:szCs w:val="18"/>
              </w:rPr>
              <w:t>日历天</w:t>
            </w:r>
          </w:p>
        </w:tc>
        <w:tc>
          <w:tcPr>
            <w:tcW w:w="10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仿宋_GB2312" w:eastAsia="黑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Ansi="宋体"/>
                <w:b/>
                <w:bCs/>
                <w:color w:val="auto"/>
                <w:sz w:val="18"/>
                <w:szCs w:val="18"/>
              </w:rPr>
            </w:pPr>
            <w:r>
              <w:rPr>
                <w:rFonts w:hAnsi="宋体"/>
                <w:b/>
                <w:bCs/>
                <w:color w:val="auto"/>
                <w:sz w:val="18"/>
                <w:szCs w:val="18"/>
              </w:rPr>
              <w:t>7</w:t>
            </w:r>
          </w:p>
        </w:tc>
        <w:tc>
          <w:tcPr>
            <w:tcW w:w="378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Ansi="宋体"/>
                <w:b/>
                <w:bCs/>
                <w:color w:val="auto"/>
                <w:sz w:val="18"/>
                <w:szCs w:val="18"/>
              </w:rPr>
            </w:pPr>
            <w:r>
              <w:rPr>
                <w:rFonts w:hint="eastAsia" w:hAnsi="宋体"/>
                <w:b/>
                <w:bCs/>
                <w:color w:val="auto"/>
                <w:sz w:val="18"/>
                <w:szCs w:val="18"/>
              </w:rPr>
              <w:t>全部设计电子版光盘（</w:t>
            </w:r>
            <w:r>
              <w:rPr>
                <w:rFonts w:hAnsi="宋体"/>
                <w:b/>
                <w:bCs/>
                <w:color w:val="auto"/>
                <w:sz w:val="18"/>
                <w:szCs w:val="18"/>
              </w:rPr>
              <w:t>CAD</w:t>
            </w:r>
            <w:r>
              <w:rPr>
                <w:rFonts w:hint="eastAsia" w:hAnsi="宋体"/>
                <w:b/>
                <w:bCs/>
                <w:color w:val="auto"/>
                <w:sz w:val="18"/>
                <w:szCs w:val="18"/>
              </w:rPr>
              <w:t>、</w:t>
            </w:r>
            <w:r>
              <w:rPr>
                <w:rFonts w:hAnsi="宋体"/>
                <w:b/>
                <w:bCs/>
                <w:color w:val="auto"/>
                <w:sz w:val="18"/>
                <w:szCs w:val="18"/>
              </w:rPr>
              <w:t>PDF</w:t>
            </w:r>
            <w:r>
              <w:rPr>
                <w:rFonts w:hint="eastAsia" w:hAnsi="宋体"/>
                <w:b/>
                <w:bCs/>
                <w:color w:val="auto"/>
                <w:sz w:val="18"/>
                <w:szCs w:val="18"/>
              </w:rPr>
              <w:t>）</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520" w:lineRule="exact"/>
              <w:jc w:val="center"/>
              <w:rPr>
                <w:rFonts w:hAnsi="宋体"/>
                <w:b/>
                <w:bCs/>
                <w:color w:val="auto"/>
                <w:sz w:val="18"/>
                <w:szCs w:val="18"/>
              </w:rPr>
            </w:pPr>
            <w:r>
              <w:rPr>
                <w:rFonts w:hint="eastAsia" w:hAnsi="宋体"/>
                <w:b/>
                <w:bCs/>
                <w:color w:val="auto"/>
                <w:sz w:val="18"/>
                <w:szCs w:val="18"/>
              </w:rPr>
              <w:t>各</w:t>
            </w:r>
            <w:r>
              <w:rPr>
                <w:rFonts w:hAnsi="宋体"/>
                <w:b/>
                <w:bCs/>
                <w:color w:val="auto"/>
                <w:sz w:val="18"/>
                <w:szCs w:val="18"/>
              </w:rPr>
              <w:t>2</w:t>
            </w:r>
          </w:p>
        </w:tc>
        <w:tc>
          <w:tcPr>
            <w:tcW w:w="2887" w:type="dxa"/>
            <w:tcBorders>
              <w:top w:val="single" w:color="auto" w:sz="4" w:space="0"/>
              <w:left w:val="single" w:color="auto" w:sz="4" w:space="0"/>
              <w:bottom w:val="single" w:color="auto" w:sz="4" w:space="0"/>
              <w:right w:val="single" w:color="auto" w:sz="4" w:space="0"/>
            </w:tcBorders>
            <w:noWrap w:val="0"/>
            <w:vAlign w:val="center"/>
          </w:tcPr>
          <w:p>
            <w:pPr>
              <w:spacing w:line="520" w:lineRule="exact"/>
              <w:rPr>
                <w:rFonts w:hAnsi="宋体"/>
                <w:b/>
                <w:bCs/>
                <w:color w:val="auto"/>
                <w:sz w:val="18"/>
                <w:szCs w:val="18"/>
              </w:rPr>
            </w:pPr>
            <w:r>
              <w:rPr>
                <w:rFonts w:hint="eastAsia" w:hAnsi="宋体"/>
                <w:b/>
                <w:bCs/>
                <w:color w:val="auto"/>
                <w:sz w:val="18"/>
                <w:szCs w:val="18"/>
              </w:rPr>
              <w:t>随方案设计或初步设计修订稿、施工图修订版一同提交</w:t>
            </w:r>
          </w:p>
        </w:tc>
        <w:tc>
          <w:tcPr>
            <w:tcW w:w="108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黑体" w:hAnsi="仿宋_GB2312" w:eastAsia="黑体"/>
                <w:color w:val="auto"/>
                <w:szCs w:val="21"/>
              </w:rPr>
            </w:pPr>
          </w:p>
        </w:tc>
      </w:tr>
    </w:tbl>
    <w:p>
      <w:pPr>
        <w:autoSpaceDE w:val="0"/>
        <w:autoSpaceDN w:val="0"/>
        <w:adjustRightInd w:val="0"/>
        <w:spacing w:line="360" w:lineRule="auto"/>
        <w:ind w:left="840" w:hanging="840" w:hangingChars="400"/>
        <w:jc w:val="left"/>
        <w:rPr>
          <w:rFonts w:hint="eastAsia" w:ascii="黑体" w:hAnsi="仿宋_GB2312" w:eastAsia="黑体" w:cs="Courier New"/>
          <w:color w:val="auto"/>
          <w:szCs w:val="21"/>
        </w:rPr>
      </w:pPr>
    </w:p>
    <w:p>
      <w:pPr>
        <w:autoSpaceDE w:val="0"/>
        <w:autoSpaceDN w:val="0"/>
        <w:adjustRightInd w:val="0"/>
        <w:spacing w:line="360" w:lineRule="auto"/>
        <w:ind w:left="-105" w:leftChars="-50" w:firstLine="78" w:firstLineChars="37"/>
        <w:jc w:val="left"/>
        <w:rPr>
          <w:rFonts w:hint="eastAsia" w:ascii="黑体" w:hAnsi="仿宋_GB2312" w:eastAsia="黑体" w:cs="Courier New"/>
          <w:b/>
          <w:color w:val="auto"/>
          <w:szCs w:val="21"/>
        </w:rPr>
      </w:pPr>
      <w:r>
        <w:rPr>
          <w:rFonts w:hint="eastAsia" w:ascii="黑体" w:hAnsi="仿宋_GB2312" w:eastAsia="黑体" w:cs="Courier New"/>
          <w:b/>
          <w:color w:val="auto"/>
          <w:szCs w:val="21"/>
        </w:rPr>
        <w:t>特别约定：</w:t>
      </w:r>
    </w:p>
    <w:p>
      <w:pPr>
        <w:autoSpaceDE w:val="0"/>
        <w:autoSpaceDN w:val="0"/>
        <w:adjustRightInd w:val="0"/>
        <w:spacing w:line="360" w:lineRule="auto"/>
        <w:ind w:left="-105" w:leftChars="-50" w:firstLine="420" w:firstLineChars="200"/>
        <w:jc w:val="left"/>
        <w:rPr>
          <w:rFonts w:hint="eastAsia" w:ascii="黑体" w:hAnsi="仿宋_GB2312" w:eastAsia="黑体" w:cs="Courier New"/>
          <w:color w:val="auto"/>
          <w:szCs w:val="21"/>
        </w:rPr>
      </w:pPr>
      <w:r>
        <w:rPr>
          <w:rFonts w:hint="eastAsia" w:ascii="黑体" w:hAnsi="仿宋_GB2312" w:eastAsia="黑体" w:cs="Courier New"/>
          <w:color w:val="auto"/>
          <w:szCs w:val="21"/>
        </w:rPr>
        <w:t>1.在发包人所提供的设计资料（含设计确认单、规划部门批文、政府各部门批文等）能满足设计人进行各阶段设计的前提下开始计算各阶段的设计时间。</w:t>
      </w:r>
    </w:p>
    <w:p>
      <w:pPr>
        <w:spacing w:line="360" w:lineRule="auto"/>
        <w:ind w:firstLine="420" w:firstLineChars="200"/>
        <w:rPr>
          <w:rFonts w:hint="eastAsia" w:ascii="黑体" w:hAnsi="仿宋_GB2312" w:eastAsia="黑体" w:cs="Courier New"/>
          <w:color w:val="auto"/>
          <w:szCs w:val="21"/>
        </w:rPr>
      </w:pPr>
      <w:r>
        <w:rPr>
          <w:rFonts w:hint="eastAsia" w:ascii="黑体" w:hAnsi="仿宋_GB2312" w:eastAsia="黑体" w:cs="Courier New"/>
          <w:color w:val="auto"/>
          <w:szCs w:val="21"/>
        </w:rPr>
        <w:t>2.上述设计时间不包括法定的节假日。</w:t>
      </w:r>
    </w:p>
    <w:p>
      <w:pPr>
        <w:spacing w:line="360" w:lineRule="auto"/>
        <w:ind w:firstLine="420" w:firstLineChars="200"/>
        <w:outlineLvl w:val="2"/>
        <w:rPr>
          <w:rFonts w:hint="eastAsia" w:ascii="黑体" w:hAnsi="仿宋_GB2312" w:eastAsia="黑体" w:cs="Courier New"/>
          <w:color w:val="auto"/>
          <w:szCs w:val="21"/>
        </w:rPr>
      </w:pPr>
      <w:r>
        <w:rPr>
          <w:rFonts w:hint="eastAsia" w:ascii="黑体" w:hAnsi="仿宋_GB2312" w:eastAsia="黑体" w:cs="Courier New"/>
          <w:color w:val="auto"/>
          <w:szCs w:val="21"/>
        </w:rPr>
        <w:t>3.图纸交付地点：设计人工作地（或发包人指定地）。发包人要求设计人提供电子版设计文件时，设计人有权对电子版设计文件采取加密、设置访问权限、限期使用等保护措施</w:t>
      </w:r>
      <w:r>
        <w:rPr>
          <w:rFonts w:hint="eastAsia" w:ascii="黑体" w:hAnsi="仿宋_GB2312" w:eastAsia="黑体" w:cs="Courier New"/>
          <w:b/>
          <w:color w:val="auto"/>
          <w:szCs w:val="21"/>
        </w:rPr>
        <w:t>。</w:t>
      </w:r>
    </w:p>
    <w:p>
      <w:pPr>
        <w:spacing w:line="360" w:lineRule="auto"/>
        <w:ind w:firstLine="420" w:firstLineChars="200"/>
        <w:rPr>
          <w:rFonts w:hint="eastAsia" w:ascii="黑体" w:hAnsi="Courier New" w:eastAsia="黑体" w:cs="Courier New"/>
          <w:color w:val="auto"/>
          <w:szCs w:val="21"/>
        </w:rPr>
      </w:pPr>
      <w:r>
        <w:rPr>
          <w:rFonts w:hint="eastAsia" w:ascii="黑体" w:hAnsi="仿宋_GB2312" w:eastAsia="黑体" w:cs="Courier New"/>
          <w:color w:val="auto"/>
          <w:szCs w:val="21"/>
        </w:rPr>
        <w:t>4.如发包人要求提供超过合同约定份数的工程设计文件，则设计人仍应按发包人的要求提供，但发包人应向设计人支付工本费。</w:t>
      </w:r>
    </w:p>
    <w:p>
      <w:pPr>
        <w:spacing w:line="360" w:lineRule="auto"/>
        <w:jc w:val="left"/>
        <w:rPr>
          <w:rFonts w:hint="eastAsia" w:ascii="黑体" w:eastAsia="黑体"/>
          <w:color w:val="auto"/>
          <w:szCs w:val="21"/>
        </w:rPr>
      </w:pPr>
    </w:p>
    <w:p>
      <w:pPr>
        <w:spacing w:line="360" w:lineRule="auto"/>
        <w:jc w:val="left"/>
        <w:rPr>
          <w:rFonts w:hint="eastAsia" w:ascii="黑体" w:eastAsia="黑体"/>
          <w:color w:val="auto"/>
          <w:szCs w:val="21"/>
        </w:rPr>
      </w:pPr>
    </w:p>
    <w:p>
      <w:pPr>
        <w:spacing w:line="360" w:lineRule="auto"/>
        <w:jc w:val="left"/>
        <w:rPr>
          <w:rFonts w:hint="eastAsia" w:ascii="黑体" w:eastAsia="黑体"/>
          <w:color w:val="auto"/>
          <w:szCs w:val="21"/>
        </w:rPr>
      </w:pPr>
    </w:p>
    <w:p>
      <w:pPr>
        <w:widowControl/>
        <w:spacing w:line="360" w:lineRule="auto"/>
        <w:jc w:val="left"/>
        <w:rPr>
          <w:rFonts w:ascii="宋体" w:hAnsi="宋体"/>
          <w:b/>
          <w:color w:val="auto"/>
          <w:szCs w:val="21"/>
        </w:rPr>
        <w:sectPr>
          <w:pgSz w:w="11907" w:h="16840"/>
          <w:pgMar w:top="1440" w:right="1440" w:bottom="1440" w:left="1797" w:header="851" w:footer="851" w:gutter="0"/>
          <w:cols w:space="720" w:num="1"/>
        </w:sectPr>
      </w:pPr>
    </w:p>
    <w:p>
      <w:pPr>
        <w:spacing w:line="360" w:lineRule="auto"/>
        <w:ind w:firstLine="200"/>
        <w:rPr>
          <w:rFonts w:hint="eastAsia" w:ascii="黑体" w:hAnsi="宋体" w:eastAsia="黑体"/>
          <w:b/>
          <w:color w:val="auto"/>
          <w:sz w:val="28"/>
          <w:szCs w:val="28"/>
        </w:rPr>
      </w:pPr>
      <w:r>
        <w:rPr>
          <w:rFonts w:hint="eastAsia" w:ascii="黑体" w:hAnsi="宋体" w:eastAsia="黑体"/>
          <w:b/>
          <w:color w:val="auto"/>
          <w:sz w:val="28"/>
          <w:szCs w:val="28"/>
        </w:rPr>
        <w:t xml:space="preserve">附件4 ：              </w:t>
      </w:r>
    </w:p>
    <w:p>
      <w:pPr>
        <w:spacing w:line="360" w:lineRule="auto"/>
        <w:jc w:val="center"/>
        <w:rPr>
          <w:rFonts w:hint="eastAsia" w:ascii="黑体" w:hAnsi="宋体" w:eastAsia="黑体"/>
          <w:color w:val="auto"/>
          <w:sz w:val="28"/>
          <w:szCs w:val="28"/>
        </w:rPr>
      </w:pPr>
      <w:r>
        <w:rPr>
          <w:rFonts w:hint="eastAsia" w:ascii="黑体" w:hAnsi="宋体" w:eastAsia="黑体"/>
          <w:color w:val="auto"/>
          <w:sz w:val="28"/>
          <w:szCs w:val="28"/>
        </w:rPr>
        <w:t>设计人主要设计人员表（适用于市政工程）</w:t>
      </w:r>
    </w:p>
    <w:p>
      <w:pPr>
        <w:spacing w:line="360" w:lineRule="auto"/>
        <w:rPr>
          <w:rFonts w:hint="eastAsia" w:ascii="宋体" w:hAnsi="宋体"/>
          <w:color w:val="auto"/>
          <w:szCs w:val="21"/>
        </w:rPr>
      </w:pPr>
    </w:p>
    <w:tbl>
      <w:tblPr>
        <w:tblStyle w:val="12"/>
        <w:tblW w:w="981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719"/>
        <w:gridCol w:w="990"/>
        <w:gridCol w:w="1260"/>
        <w:gridCol w:w="1589"/>
        <w:gridCol w:w="42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19" w:type="dxa"/>
            <w:tcBorders>
              <w:top w:val="single" w:color="auto" w:sz="12" w:space="0"/>
              <w:left w:val="single" w:color="auto" w:sz="12"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ascii="宋体" w:hAnsi="宋体"/>
                <w:color w:val="auto"/>
                <w:szCs w:val="21"/>
              </w:rPr>
            </w:pPr>
            <w:r>
              <w:rPr>
                <w:rFonts w:hint="eastAsia" w:ascii="宋体" w:hAnsi="宋体"/>
                <w:color w:val="auto"/>
                <w:szCs w:val="21"/>
              </w:rPr>
              <w:t>名    称</w:t>
            </w:r>
          </w:p>
        </w:tc>
        <w:tc>
          <w:tcPr>
            <w:tcW w:w="990" w:type="dxa"/>
            <w:tcBorders>
              <w:top w:val="single" w:color="auto" w:sz="12" w:space="0"/>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ascii="宋体" w:hAnsi="宋体"/>
                <w:color w:val="auto"/>
                <w:szCs w:val="21"/>
              </w:rPr>
            </w:pPr>
            <w:r>
              <w:rPr>
                <w:rFonts w:hint="eastAsia" w:ascii="宋体" w:hAnsi="宋体"/>
                <w:color w:val="auto"/>
                <w:szCs w:val="21"/>
              </w:rPr>
              <w:t>姓名</w:t>
            </w:r>
          </w:p>
        </w:tc>
        <w:tc>
          <w:tcPr>
            <w:tcW w:w="1260" w:type="dxa"/>
            <w:tcBorders>
              <w:top w:val="single" w:color="auto" w:sz="12" w:space="0"/>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ascii="宋体" w:hAnsi="宋体"/>
                <w:color w:val="auto"/>
                <w:szCs w:val="21"/>
              </w:rPr>
            </w:pPr>
            <w:r>
              <w:rPr>
                <w:rFonts w:hint="eastAsia" w:ascii="宋体" w:hAnsi="宋体"/>
                <w:color w:val="auto"/>
                <w:szCs w:val="21"/>
              </w:rPr>
              <w:t>职务</w:t>
            </w:r>
          </w:p>
        </w:tc>
        <w:tc>
          <w:tcPr>
            <w:tcW w:w="1589" w:type="dxa"/>
            <w:tcBorders>
              <w:top w:val="single" w:color="auto" w:sz="12" w:space="0"/>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ascii="宋体" w:hAnsi="宋体"/>
                <w:color w:val="auto"/>
                <w:szCs w:val="21"/>
              </w:rPr>
            </w:pPr>
            <w:r>
              <w:rPr>
                <w:rFonts w:hint="eastAsia" w:ascii="宋体" w:hAnsi="宋体"/>
                <w:color w:val="auto"/>
                <w:szCs w:val="21"/>
              </w:rPr>
              <w:t>注册执业资格或职称</w:t>
            </w:r>
          </w:p>
        </w:tc>
        <w:tc>
          <w:tcPr>
            <w:tcW w:w="4252" w:type="dxa"/>
            <w:tcBorders>
              <w:top w:val="single" w:color="auto" w:sz="12" w:space="0"/>
              <w:left w:val="single" w:color="auto" w:sz="6" w:space="0"/>
              <w:bottom w:val="single" w:color="auto" w:sz="6" w:space="0"/>
              <w:right w:val="single" w:color="auto" w:sz="12" w:space="0"/>
            </w:tcBorders>
            <w:noWrap w:val="0"/>
            <w:vAlign w:val="center"/>
          </w:tcPr>
          <w:p>
            <w:pPr>
              <w:keepNext/>
              <w:adjustRightInd w:val="0"/>
              <w:spacing w:after="60" w:line="360" w:lineRule="auto"/>
              <w:ind w:left="63" w:right="63" w:rightChars="30"/>
              <w:jc w:val="center"/>
              <w:rPr>
                <w:rFonts w:ascii="宋体" w:hAnsi="宋体"/>
                <w:color w:val="auto"/>
                <w:szCs w:val="21"/>
              </w:rPr>
            </w:pPr>
            <w:r>
              <w:rPr>
                <w:rFonts w:hint="eastAsia" w:ascii="宋体" w:hAnsi="宋体"/>
                <w:color w:val="auto"/>
                <w:szCs w:val="21"/>
              </w:rPr>
              <w:t>承担过的主要项目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10" w:type="dxa"/>
            <w:gridSpan w:val="5"/>
            <w:tcBorders>
              <w:top w:val="single" w:color="auto" w:sz="6" w:space="0"/>
              <w:left w:val="single" w:color="auto" w:sz="12" w:space="0"/>
              <w:bottom w:val="single" w:color="auto" w:sz="6" w:space="0"/>
              <w:right w:val="single" w:color="auto" w:sz="12" w:space="0"/>
            </w:tcBorders>
            <w:noWrap w:val="0"/>
            <w:vAlign w:val="center"/>
          </w:tcPr>
          <w:p>
            <w:pPr>
              <w:keepNext/>
              <w:adjustRightInd w:val="0"/>
              <w:spacing w:after="60" w:line="360" w:lineRule="auto"/>
              <w:ind w:left="63" w:right="63" w:rightChars="30"/>
              <w:jc w:val="center"/>
              <w:rPr>
                <w:rFonts w:ascii="宋体" w:hAnsi="宋体"/>
                <w:color w:val="auto"/>
                <w:szCs w:val="21"/>
              </w:rPr>
            </w:pPr>
            <w:r>
              <w:rPr>
                <w:rFonts w:hint="eastAsia" w:ascii="宋体" w:hAnsi="宋体"/>
                <w:color w:val="auto"/>
                <w:szCs w:val="21"/>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19" w:type="dxa"/>
            <w:tcBorders>
              <w:top w:val="nil"/>
              <w:left w:val="single" w:color="auto" w:sz="12" w:space="0"/>
              <w:bottom w:val="single" w:color="auto" w:sz="4" w:space="0"/>
              <w:right w:val="single" w:color="auto" w:sz="6" w:space="0"/>
            </w:tcBorders>
            <w:noWrap w:val="0"/>
            <w:vAlign w:val="center"/>
          </w:tcPr>
          <w:p>
            <w:pPr>
              <w:keepNext/>
              <w:adjustRightInd w:val="0"/>
              <w:spacing w:after="60" w:line="360" w:lineRule="auto"/>
              <w:ind w:left="63" w:right="63" w:rightChars="30"/>
              <w:jc w:val="center"/>
              <w:rPr>
                <w:rFonts w:ascii="宋体" w:hAnsi="宋体"/>
                <w:color w:val="auto"/>
                <w:szCs w:val="21"/>
              </w:rPr>
            </w:pPr>
            <w:r>
              <w:rPr>
                <w:rFonts w:hint="eastAsia" w:ascii="宋体" w:hAnsi="宋体"/>
                <w:color w:val="auto"/>
                <w:szCs w:val="21"/>
              </w:rPr>
              <w:t>项目主管</w:t>
            </w:r>
          </w:p>
        </w:tc>
        <w:tc>
          <w:tcPr>
            <w:tcW w:w="990" w:type="dxa"/>
            <w:tcBorders>
              <w:top w:val="nil"/>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hint="eastAsia" w:ascii="宋体" w:hAnsi="宋体"/>
                <w:color w:val="auto"/>
                <w:szCs w:val="21"/>
              </w:rPr>
            </w:pPr>
          </w:p>
        </w:tc>
        <w:tc>
          <w:tcPr>
            <w:tcW w:w="1260" w:type="dxa"/>
            <w:tcBorders>
              <w:top w:val="nil"/>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hint="eastAsia" w:ascii="宋体" w:hAnsi="宋体"/>
                <w:color w:val="auto"/>
                <w:szCs w:val="21"/>
              </w:rPr>
            </w:pPr>
          </w:p>
        </w:tc>
        <w:tc>
          <w:tcPr>
            <w:tcW w:w="1589" w:type="dxa"/>
            <w:tcBorders>
              <w:top w:val="nil"/>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hint="eastAsia" w:ascii="宋体" w:hAnsi="宋体"/>
                <w:color w:val="auto"/>
                <w:szCs w:val="21"/>
              </w:rPr>
            </w:pPr>
          </w:p>
        </w:tc>
        <w:tc>
          <w:tcPr>
            <w:tcW w:w="4252" w:type="dxa"/>
            <w:tcBorders>
              <w:top w:val="nil"/>
              <w:left w:val="single" w:color="auto" w:sz="6" w:space="0"/>
              <w:bottom w:val="single" w:color="auto" w:sz="6" w:space="0"/>
              <w:right w:val="single" w:color="auto" w:sz="12" w:space="0"/>
            </w:tcBorders>
            <w:noWrap w:val="0"/>
            <w:vAlign w:val="center"/>
          </w:tcPr>
          <w:p>
            <w:pPr>
              <w:keepNext/>
              <w:adjustRightInd w:val="0"/>
              <w:spacing w:after="60" w:line="360" w:lineRule="auto"/>
              <w:ind w:left="63" w:right="63" w:rightChars="30"/>
              <w:jc w:val="center"/>
              <w:rPr>
                <w:rFonts w:ascii="宋体" w:hAns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19" w:type="dxa"/>
            <w:tcBorders>
              <w:top w:val="single" w:color="auto" w:sz="4" w:space="0"/>
              <w:left w:val="single" w:color="auto" w:sz="12" w:space="0"/>
              <w:bottom w:val="nil"/>
              <w:right w:val="single" w:color="auto" w:sz="6" w:space="0"/>
            </w:tcBorders>
            <w:noWrap w:val="0"/>
            <w:vAlign w:val="center"/>
          </w:tcPr>
          <w:p>
            <w:pPr>
              <w:keepNext/>
              <w:adjustRightInd w:val="0"/>
              <w:spacing w:after="60" w:line="360" w:lineRule="auto"/>
              <w:ind w:left="63" w:right="63" w:rightChars="30"/>
              <w:jc w:val="center"/>
              <w:rPr>
                <w:rFonts w:ascii="宋体" w:hAnsi="宋体"/>
                <w:color w:val="auto"/>
                <w:szCs w:val="21"/>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ascii="宋体" w:hAnsi="宋体"/>
                <w:color w:val="auto"/>
                <w:szCs w:val="21"/>
              </w:rPr>
            </w:pPr>
          </w:p>
        </w:tc>
        <w:tc>
          <w:tcPr>
            <w:tcW w:w="1260" w:type="dxa"/>
            <w:tcBorders>
              <w:top w:val="single" w:color="auto" w:sz="6" w:space="0"/>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ascii="宋体" w:hAnsi="宋体"/>
                <w:color w:val="auto"/>
                <w:szCs w:val="21"/>
              </w:rPr>
            </w:pPr>
          </w:p>
        </w:tc>
        <w:tc>
          <w:tcPr>
            <w:tcW w:w="1589" w:type="dxa"/>
            <w:tcBorders>
              <w:top w:val="single" w:color="auto" w:sz="6" w:space="0"/>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ascii="宋体" w:hAnsi="宋体"/>
                <w:color w:val="auto"/>
                <w:szCs w:val="21"/>
              </w:rPr>
            </w:pPr>
          </w:p>
        </w:tc>
        <w:tc>
          <w:tcPr>
            <w:tcW w:w="4252" w:type="dxa"/>
            <w:tcBorders>
              <w:top w:val="single" w:color="auto" w:sz="6" w:space="0"/>
              <w:left w:val="single" w:color="auto" w:sz="6" w:space="0"/>
              <w:bottom w:val="single" w:color="auto" w:sz="6" w:space="0"/>
              <w:right w:val="single" w:color="auto" w:sz="12" w:space="0"/>
            </w:tcBorders>
            <w:noWrap w:val="0"/>
            <w:vAlign w:val="center"/>
          </w:tcPr>
          <w:p>
            <w:pPr>
              <w:keepNext/>
              <w:adjustRightInd w:val="0"/>
              <w:spacing w:after="60" w:line="360" w:lineRule="auto"/>
              <w:ind w:left="63" w:right="63" w:rightChars="30"/>
              <w:jc w:val="center"/>
              <w:rPr>
                <w:rFonts w:ascii="宋体" w:hAnsi="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10" w:type="dxa"/>
            <w:gridSpan w:val="5"/>
            <w:tcBorders>
              <w:top w:val="single" w:color="auto" w:sz="6" w:space="0"/>
              <w:left w:val="single" w:color="auto" w:sz="12" w:space="0"/>
              <w:bottom w:val="single" w:color="auto" w:sz="6" w:space="0"/>
              <w:right w:val="single" w:color="auto" w:sz="12" w:space="0"/>
            </w:tcBorders>
            <w:noWrap w:val="0"/>
            <w:vAlign w:val="center"/>
          </w:tcPr>
          <w:p>
            <w:pPr>
              <w:keepNext/>
              <w:adjustRightInd w:val="0"/>
              <w:spacing w:after="60" w:line="360" w:lineRule="auto"/>
              <w:ind w:left="63" w:right="63" w:rightChars="30"/>
              <w:jc w:val="center"/>
              <w:rPr>
                <w:rFonts w:ascii="宋体" w:hAnsi="宋体"/>
                <w:color w:val="auto"/>
                <w:szCs w:val="21"/>
              </w:rPr>
            </w:pPr>
            <w:r>
              <w:rPr>
                <w:rFonts w:hint="eastAsia" w:ascii="宋体" w:hAnsi="宋体"/>
                <w:color w:val="auto"/>
                <w:szCs w:val="21"/>
              </w:rPr>
              <w:t>二、项目组成员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19" w:type="dxa"/>
            <w:tcBorders>
              <w:top w:val="single" w:color="auto" w:sz="6" w:space="0"/>
              <w:left w:val="single" w:color="auto" w:sz="12"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ascii="宋体" w:hAnsi="宋体"/>
                <w:color w:val="auto"/>
                <w:szCs w:val="21"/>
              </w:rPr>
            </w:pPr>
            <w:r>
              <w:rPr>
                <w:rFonts w:hint="eastAsia" w:ascii="宋体" w:hAnsi="宋体"/>
                <w:color w:val="auto"/>
                <w:szCs w:val="21"/>
              </w:rPr>
              <w:t>项目负责人</w:t>
            </w:r>
          </w:p>
        </w:tc>
        <w:tc>
          <w:tcPr>
            <w:tcW w:w="990" w:type="dxa"/>
            <w:tcBorders>
              <w:top w:val="single" w:color="auto" w:sz="6" w:space="0"/>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hint="eastAsia" w:ascii="宋体" w:hAnsi="宋体"/>
                <w:color w:val="auto"/>
                <w:szCs w:val="21"/>
              </w:rPr>
            </w:pPr>
          </w:p>
        </w:tc>
        <w:tc>
          <w:tcPr>
            <w:tcW w:w="1260" w:type="dxa"/>
            <w:tcBorders>
              <w:top w:val="single" w:color="auto" w:sz="6" w:space="0"/>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hint="eastAsia" w:ascii="宋体" w:hAnsi="宋体"/>
                <w:color w:val="auto"/>
                <w:szCs w:val="21"/>
              </w:rPr>
            </w:pPr>
          </w:p>
        </w:tc>
        <w:tc>
          <w:tcPr>
            <w:tcW w:w="1589" w:type="dxa"/>
            <w:tcBorders>
              <w:top w:val="single" w:color="auto" w:sz="6" w:space="0"/>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hint="eastAsia" w:ascii="宋体" w:hAnsi="宋体"/>
                <w:color w:val="auto"/>
                <w:szCs w:val="21"/>
              </w:rPr>
            </w:pPr>
          </w:p>
        </w:tc>
        <w:tc>
          <w:tcPr>
            <w:tcW w:w="4252" w:type="dxa"/>
            <w:tcBorders>
              <w:top w:val="single" w:color="auto" w:sz="6" w:space="0"/>
              <w:left w:val="single" w:color="auto" w:sz="6" w:space="0"/>
              <w:bottom w:val="single" w:color="auto" w:sz="6" w:space="0"/>
              <w:right w:val="single" w:color="auto" w:sz="12" w:space="0"/>
            </w:tcBorders>
            <w:noWrap w:val="0"/>
            <w:vAlign w:val="center"/>
          </w:tcPr>
          <w:p>
            <w:pPr>
              <w:keepNext/>
              <w:adjustRightInd w:val="0"/>
              <w:spacing w:after="60" w:line="360" w:lineRule="auto"/>
              <w:ind w:left="63" w:right="63" w:rightChars="30"/>
              <w:jc w:val="center"/>
              <w:rPr>
                <w:rFonts w:hint="eastAsia" w:ascii="宋体" w:hAnsi="宋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19" w:type="dxa"/>
            <w:tcBorders>
              <w:top w:val="single" w:color="auto" w:sz="6" w:space="0"/>
              <w:left w:val="single" w:color="auto" w:sz="12"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hint="eastAsia" w:ascii="宋体" w:hAnsi="宋体"/>
                <w:color w:val="auto"/>
                <w:szCs w:val="21"/>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hint="eastAsia" w:ascii="宋体" w:hAnsi="宋体"/>
                <w:color w:val="auto"/>
                <w:szCs w:val="21"/>
              </w:rPr>
            </w:pPr>
          </w:p>
        </w:tc>
        <w:tc>
          <w:tcPr>
            <w:tcW w:w="1260" w:type="dxa"/>
            <w:tcBorders>
              <w:top w:val="single" w:color="auto" w:sz="6" w:space="0"/>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hint="eastAsia" w:ascii="宋体" w:hAnsi="宋体"/>
                <w:color w:val="auto"/>
                <w:szCs w:val="21"/>
              </w:rPr>
            </w:pPr>
          </w:p>
        </w:tc>
        <w:tc>
          <w:tcPr>
            <w:tcW w:w="1589" w:type="dxa"/>
            <w:tcBorders>
              <w:top w:val="single" w:color="auto" w:sz="6" w:space="0"/>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hint="eastAsia" w:ascii="宋体" w:hAnsi="宋体"/>
                <w:color w:val="auto"/>
                <w:szCs w:val="21"/>
              </w:rPr>
            </w:pPr>
          </w:p>
        </w:tc>
        <w:tc>
          <w:tcPr>
            <w:tcW w:w="4252" w:type="dxa"/>
            <w:tcBorders>
              <w:top w:val="single" w:color="auto" w:sz="6" w:space="0"/>
              <w:left w:val="single" w:color="auto" w:sz="6" w:space="0"/>
              <w:bottom w:val="single" w:color="auto" w:sz="6" w:space="0"/>
              <w:right w:val="single" w:color="auto" w:sz="12" w:space="0"/>
            </w:tcBorders>
            <w:noWrap w:val="0"/>
            <w:vAlign w:val="center"/>
          </w:tcPr>
          <w:p>
            <w:pPr>
              <w:keepNext/>
              <w:adjustRightInd w:val="0"/>
              <w:spacing w:after="60" w:line="360" w:lineRule="auto"/>
              <w:ind w:left="63" w:right="63" w:rightChars="30"/>
              <w:jc w:val="center"/>
              <w:rPr>
                <w:rFonts w:hint="eastAsia" w:ascii="宋体" w:hAnsi="宋体" w:cs="宋体"/>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719" w:type="dxa"/>
            <w:tcBorders>
              <w:top w:val="single" w:color="auto" w:sz="6" w:space="0"/>
              <w:left w:val="single" w:color="auto" w:sz="12"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hint="eastAsia" w:ascii="宋体" w:hAnsi="宋体"/>
                <w:color w:val="auto"/>
                <w:szCs w:val="21"/>
              </w:rPr>
            </w:pPr>
          </w:p>
        </w:tc>
        <w:tc>
          <w:tcPr>
            <w:tcW w:w="990" w:type="dxa"/>
            <w:tcBorders>
              <w:top w:val="single" w:color="auto" w:sz="6" w:space="0"/>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hint="eastAsia" w:ascii="宋体" w:hAnsi="宋体"/>
                <w:color w:val="auto"/>
                <w:szCs w:val="21"/>
              </w:rPr>
            </w:pPr>
          </w:p>
        </w:tc>
        <w:tc>
          <w:tcPr>
            <w:tcW w:w="1260" w:type="dxa"/>
            <w:tcBorders>
              <w:top w:val="single" w:color="auto" w:sz="6" w:space="0"/>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hint="eastAsia" w:ascii="宋体" w:hAnsi="宋体"/>
                <w:color w:val="auto"/>
                <w:szCs w:val="21"/>
              </w:rPr>
            </w:pPr>
          </w:p>
        </w:tc>
        <w:tc>
          <w:tcPr>
            <w:tcW w:w="1589" w:type="dxa"/>
            <w:tcBorders>
              <w:top w:val="single" w:color="auto" w:sz="6" w:space="0"/>
              <w:left w:val="single" w:color="auto" w:sz="6" w:space="0"/>
              <w:bottom w:val="single" w:color="auto" w:sz="6" w:space="0"/>
              <w:right w:val="single" w:color="auto" w:sz="6" w:space="0"/>
            </w:tcBorders>
            <w:noWrap w:val="0"/>
            <w:vAlign w:val="center"/>
          </w:tcPr>
          <w:p>
            <w:pPr>
              <w:keepNext/>
              <w:adjustRightInd w:val="0"/>
              <w:spacing w:after="60" w:line="360" w:lineRule="auto"/>
              <w:ind w:left="63" w:right="63" w:rightChars="30"/>
              <w:jc w:val="center"/>
              <w:rPr>
                <w:rFonts w:hint="eastAsia" w:ascii="宋体" w:hAnsi="宋体"/>
                <w:color w:val="auto"/>
                <w:szCs w:val="21"/>
              </w:rPr>
            </w:pPr>
          </w:p>
        </w:tc>
        <w:tc>
          <w:tcPr>
            <w:tcW w:w="4252" w:type="dxa"/>
            <w:tcBorders>
              <w:top w:val="single" w:color="auto" w:sz="6" w:space="0"/>
              <w:left w:val="single" w:color="auto" w:sz="6" w:space="0"/>
              <w:bottom w:val="single" w:color="auto" w:sz="6" w:space="0"/>
              <w:right w:val="single" w:color="auto" w:sz="12" w:space="0"/>
            </w:tcBorders>
            <w:noWrap w:val="0"/>
            <w:vAlign w:val="center"/>
          </w:tcPr>
          <w:p>
            <w:pPr>
              <w:keepNext/>
              <w:adjustRightInd w:val="0"/>
              <w:spacing w:after="60" w:line="360" w:lineRule="auto"/>
              <w:ind w:left="63" w:right="63" w:rightChars="30"/>
              <w:jc w:val="center"/>
              <w:rPr>
                <w:rFonts w:hint="eastAsia" w:ascii="宋体" w:hAnsi="宋体" w:cs="宋体"/>
                <w:color w:val="auto"/>
                <w:szCs w:val="21"/>
              </w:rPr>
            </w:pPr>
          </w:p>
        </w:tc>
      </w:tr>
    </w:tbl>
    <w:p>
      <w:pPr>
        <w:spacing w:line="360" w:lineRule="auto"/>
        <w:rPr>
          <w:rFonts w:hint="eastAsia" w:ascii="宋体" w:hAnsi="宋体"/>
          <w:color w:val="auto"/>
          <w:szCs w:val="21"/>
        </w:rPr>
      </w:pPr>
    </w:p>
    <w:p>
      <w:pPr>
        <w:spacing w:line="360" w:lineRule="auto"/>
        <w:rPr>
          <w:rFonts w:hint="eastAsia" w:ascii="宋体" w:hAnsi="宋体"/>
          <w:color w:val="auto"/>
          <w:szCs w:val="21"/>
        </w:rPr>
      </w:pPr>
    </w:p>
    <w:p>
      <w:pPr>
        <w:spacing w:line="360" w:lineRule="auto"/>
        <w:rPr>
          <w:rFonts w:hint="eastAsia" w:ascii="宋体" w:hAnsi="宋体"/>
          <w:color w:val="auto"/>
          <w:szCs w:val="21"/>
        </w:rPr>
      </w:pPr>
    </w:p>
    <w:p>
      <w:pPr>
        <w:widowControl/>
        <w:spacing w:line="360" w:lineRule="auto"/>
        <w:jc w:val="left"/>
        <w:rPr>
          <w:rFonts w:ascii="宋体" w:hAnsi="宋体"/>
          <w:b/>
          <w:color w:val="auto"/>
          <w:szCs w:val="21"/>
        </w:rPr>
        <w:sectPr>
          <w:pgSz w:w="11907" w:h="16840"/>
          <w:pgMar w:top="1440" w:right="1440" w:bottom="1440" w:left="1797" w:header="851" w:footer="851" w:gutter="0"/>
          <w:cols w:space="720" w:num="1"/>
        </w:sectPr>
      </w:pPr>
    </w:p>
    <w:p>
      <w:pPr>
        <w:spacing w:line="360" w:lineRule="auto"/>
        <w:ind w:firstLine="200"/>
        <w:rPr>
          <w:rFonts w:hint="eastAsia" w:ascii="黑体" w:hAnsi="宋体" w:eastAsia="黑体"/>
          <w:b/>
          <w:color w:val="auto"/>
          <w:sz w:val="28"/>
          <w:szCs w:val="28"/>
        </w:rPr>
      </w:pPr>
      <w:r>
        <w:rPr>
          <w:rFonts w:hint="eastAsia" w:ascii="黑体" w:hAnsi="宋体" w:eastAsia="黑体"/>
          <w:b/>
          <w:color w:val="auto"/>
          <w:sz w:val="28"/>
          <w:szCs w:val="28"/>
        </w:rPr>
        <w:t>附件5：</w:t>
      </w:r>
    </w:p>
    <w:p>
      <w:pPr>
        <w:spacing w:line="360" w:lineRule="auto"/>
        <w:ind w:firstLine="200"/>
        <w:jc w:val="center"/>
        <w:rPr>
          <w:rFonts w:hint="eastAsia" w:ascii="宋体" w:hAnsi="宋体"/>
          <w:color w:val="auto"/>
          <w:szCs w:val="21"/>
        </w:rPr>
      </w:pPr>
      <w:r>
        <w:rPr>
          <w:rFonts w:hint="eastAsia" w:ascii="黑体" w:hAnsi="宋体" w:eastAsia="黑体"/>
          <w:color w:val="auto"/>
          <w:sz w:val="28"/>
          <w:szCs w:val="28"/>
        </w:rPr>
        <w:t>设计进度表</w:t>
      </w: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widowControl/>
        <w:spacing w:line="360" w:lineRule="auto"/>
        <w:jc w:val="left"/>
        <w:rPr>
          <w:rFonts w:ascii="宋体" w:hAnsi="宋体"/>
          <w:b/>
          <w:color w:val="auto"/>
          <w:szCs w:val="21"/>
        </w:rPr>
        <w:sectPr>
          <w:pgSz w:w="11907" w:h="16840"/>
          <w:pgMar w:top="1440" w:right="1440" w:bottom="1440" w:left="1797" w:header="851" w:footer="851" w:gutter="0"/>
          <w:cols w:space="720" w:num="1"/>
        </w:sectPr>
      </w:pPr>
    </w:p>
    <w:p>
      <w:pPr>
        <w:spacing w:line="360" w:lineRule="auto"/>
        <w:ind w:firstLine="200"/>
        <w:rPr>
          <w:rFonts w:hint="eastAsia" w:ascii="黑体" w:hAnsi="宋体" w:eastAsia="黑体"/>
          <w:b/>
          <w:color w:val="auto"/>
          <w:sz w:val="28"/>
          <w:szCs w:val="28"/>
        </w:rPr>
      </w:pPr>
      <w:r>
        <w:rPr>
          <w:rFonts w:hint="eastAsia" w:ascii="黑体" w:hAnsi="宋体" w:eastAsia="黑体"/>
          <w:b/>
          <w:color w:val="auto"/>
          <w:sz w:val="28"/>
          <w:szCs w:val="28"/>
        </w:rPr>
        <w:t>附件6：</w:t>
      </w:r>
    </w:p>
    <w:p>
      <w:pPr>
        <w:spacing w:line="360" w:lineRule="auto"/>
        <w:jc w:val="center"/>
        <w:rPr>
          <w:rFonts w:hint="eastAsia" w:ascii="黑体" w:eastAsia="黑体"/>
          <w:color w:val="auto"/>
          <w:szCs w:val="21"/>
        </w:rPr>
      </w:pPr>
      <w:r>
        <w:rPr>
          <w:rFonts w:hint="eastAsia" w:ascii="黑体" w:eastAsia="黑体"/>
          <w:color w:val="auto"/>
          <w:sz w:val="28"/>
          <w:szCs w:val="28"/>
        </w:rPr>
        <w:t>设计费明细及支付方式</w:t>
      </w:r>
      <w:r>
        <w:rPr>
          <w:rFonts w:hint="eastAsia" w:ascii="黑体" w:hAnsi="宋体" w:eastAsia="黑体"/>
          <w:color w:val="auto"/>
          <w:sz w:val="28"/>
          <w:szCs w:val="28"/>
        </w:rPr>
        <w:t>（适用于市政工程）</w:t>
      </w:r>
    </w:p>
    <w:p>
      <w:pPr>
        <w:spacing w:line="360" w:lineRule="auto"/>
        <w:ind w:firstLine="392" w:firstLineChars="187"/>
        <w:rPr>
          <w:rFonts w:hint="eastAsia" w:ascii="宋体" w:hAnsi="宋体"/>
          <w:color w:val="auto"/>
          <w:szCs w:val="21"/>
        </w:rPr>
      </w:pPr>
      <w:r>
        <w:rPr>
          <w:rFonts w:hint="eastAsia" w:ascii="宋体" w:hAnsi="宋体"/>
          <w:color w:val="auto"/>
          <w:szCs w:val="21"/>
        </w:rPr>
        <w:t>一、设计费暂定总额：</w:t>
      </w:r>
      <w:r>
        <w:rPr>
          <w:rFonts w:hint="eastAsia" w:ascii="宋体" w:hAnsi="宋体"/>
          <w:color w:val="auto"/>
          <w:szCs w:val="21"/>
          <w:u w:val="single"/>
        </w:rPr>
        <w:t xml:space="preserve">  </w:t>
      </w:r>
      <w:r>
        <w:rPr>
          <w:rFonts w:ascii="宋体" w:hAnsi="宋体"/>
          <w:color w:val="auto"/>
          <w:szCs w:val="21"/>
          <w:u w:val="single"/>
        </w:rPr>
        <w:t xml:space="preserve">         </w:t>
      </w:r>
      <w:r>
        <w:rPr>
          <w:rFonts w:hint="eastAsia" w:ascii="宋体" w:hAnsi="宋体"/>
          <w:color w:val="auto"/>
          <w:szCs w:val="21"/>
          <w:u w:val="single"/>
        </w:rPr>
        <w:t xml:space="preserve"> </w:t>
      </w:r>
      <w:r>
        <w:rPr>
          <w:rFonts w:ascii="宋体" w:hAnsi="宋体"/>
          <w:color w:val="auto"/>
          <w:szCs w:val="21"/>
          <w:u w:val="single"/>
        </w:rPr>
        <w:t xml:space="preserve">       </w:t>
      </w:r>
    </w:p>
    <w:p>
      <w:pPr>
        <w:spacing w:line="360" w:lineRule="auto"/>
        <w:ind w:firstLine="392" w:firstLineChars="187"/>
        <w:rPr>
          <w:rFonts w:hint="eastAsia" w:ascii="宋体" w:hAnsi="宋体"/>
          <w:color w:val="auto"/>
          <w:szCs w:val="21"/>
        </w:rPr>
      </w:pPr>
      <w:r>
        <w:rPr>
          <w:rFonts w:hint="eastAsia" w:ascii="宋体" w:hAnsi="宋体"/>
          <w:color w:val="auto"/>
          <w:szCs w:val="21"/>
        </w:rPr>
        <w:t>二、设计费总额构成：</w:t>
      </w:r>
    </w:p>
    <w:p>
      <w:pPr>
        <w:spacing w:line="360" w:lineRule="auto"/>
        <w:ind w:firstLine="540"/>
        <w:rPr>
          <w:rFonts w:hint="eastAsia" w:ascii="宋体" w:hAnsi="宋体" w:cs="Courier New"/>
          <w:color w:val="auto"/>
          <w:szCs w:val="21"/>
        </w:rPr>
      </w:pPr>
      <w:r>
        <w:rPr>
          <w:rFonts w:hint="eastAsia" w:ascii="宋体" w:hAnsi="宋体"/>
          <w:color w:val="auto"/>
          <w:szCs w:val="21"/>
        </w:rPr>
        <w:t>1.工程设计基本服务费用：浮动系数</w:t>
      </w:r>
      <w:r>
        <w:rPr>
          <w:rFonts w:hint="eastAsia" w:ascii="宋体" w:hAnsi="宋体" w:cs="Courier New"/>
          <w:color w:val="auto"/>
          <w:szCs w:val="21"/>
        </w:rPr>
        <w:t>：</w:t>
      </w:r>
      <w:r>
        <w:rPr>
          <w:rFonts w:hint="eastAsia" w:ascii="宋体" w:hAnsi="宋体" w:cs="Courier New"/>
          <w:color w:val="auto"/>
          <w:szCs w:val="21"/>
          <w:u w:val="single"/>
        </w:rPr>
        <w:t xml:space="preserve"> </w:t>
      </w:r>
      <w:r>
        <w:rPr>
          <w:rFonts w:ascii="宋体" w:hAnsi="宋体" w:cs="Courier New"/>
          <w:color w:val="auto"/>
          <w:szCs w:val="21"/>
          <w:u w:val="single"/>
        </w:rPr>
        <w:t xml:space="preserve">   </w:t>
      </w:r>
      <w:r>
        <w:rPr>
          <w:rFonts w:hint="eastAsia" w:ascii="宋体" w:hAnsi="宋体" w:cs="Courier New"/>
          <w:color w:val="auto"/>
          <w:szCs w:val="21"/>
        </w:rPr>
        <w:t>%</w:t>
      </w:r>
    </w:p>
    <w:p>
      <w:pPr>
        <w:spacing w:line="360" w:lineRule="auto"/>
        <w:ind w:firstLine="540"/>
        <w:rPr>
          <w:rFonts w:hint="eastAsia" w:ascii="宋体" w:hAnsi="宋体"/>
          <w:color w:val="auto"/>
          <w:szCs w:val="21"/>
          <w:u w:val="single"/>
        </w:rPr>
      </w:pPr>
      <w:r>
        <w:rPr>
          <w:rFonts w:hint="eastAsia" w:ascii="宋体" w:hAnsi="宋体"/>
          <w:color w:val="auto"/>
          <w:szCs w:val="21"/>
        </w:rPr>
        <w:t>2.工程设计其他服务费用：</w:t>
      </w:r>
      <w:r>
        <w:rPr>
          <w:rFonts w:hint="eastAsia" w:ascii="宋体" w:hAnsi="宋体"/>
          <w:color w:val="auto"/>
          <w:szCs w:val="21"/>
          <w:u w:val="single"/>
        </w:rPr>
        <w:t xml:space="preserve">    /    </w:t>
      </w:r>
    </w:p>
    <w:p>
      <w:pPr>
        <w:spacing w:line="360" w:lineRule="auto"/>
        <w:ind w:firstLine="540"/>
        <w:rPr>
          <w:rFonts w:hint="eastAsia" w:ascii="宋体" w:hAnsi="宋体"/>
          <w:color w:val="auto"/>
          <w:szCs w:val="21"/>
        </w:rPr>
      </w:pPr>
      <w:r>
        <w:rPr>
          <w:rFonts w:hint="eastAsia" w:ascii="宋体" w:hAnsi="宋体"/>
          <w:color w:val="auto"/>
          <w:szCs w:val="21"/>
        </w:rPr>
        <w:t>3.合同签订前设计人已完成工作的费用：</w:t>
      </w:r>
      <w:r>
        <w:rPr>
          <w:rFonts w:hint="eastAsia" w:ascii="宋体" w:hAnsi="宋体"/>
          <w:color w:val="auto"/>
          <w:szCs w:val="21"/>
          <w:u w:val="single"/>
        </w:rPr>
        <w:t xml:space="preserve">  /   </w:t>
      </w:r>
      <w:r>
        <w:rPr>
          <w:rFonts w:hint="eastAsia" w:ascii="宋体" w:hAnsi="宋体"/>
          <w:color w:val="auto"/>
          <w:szCs w:val="21"/>
        </w:rPr>
        <w:t xml:space="preserve">         </w:t>
      </w:r>
    </w:p>
    <w:p>
      <w:pPr>
        <w:spacing w:line="360" w:lineRule="auto"/>
        <w:ind w:firstLine="540"/>
        <w:rPr>
          <w:rFonts w:hint="eastAsia" w:ascii="宋体" w:hAnsi="宋体"/>
          <w:color w:val="auto"/>
          <w:szCs w:val="21"/>
        </w:rPr>
      </w:pPr>
      <w:r>
        <w:rPr>
          <w:rFonts w:hint="eastAsia" w:ascii="宋体" w:hAnsi="宋体"/>
          <w:color w:val="auto"/>
          <w:szCs w:val="21"/>
        </w:rPr>
        <w:t>4.特别约定：</w:t>
      </w:r>
    </w:p>
    <w:p>
      <w:pPr>
        <w:spacing w:line="360" w:lineRule="auto"/>
        <w:ind w:firstLine="420" w:firstLineChars="200"/>
        <w:rPr>
          <w:rFonts w:hint="eastAsia" w:ascii="宋体" w:hAnsi="宋体"/>
          <w:color w:val="auto"/>
          <w:szCs w:val="21"/>
        </w:rPr>
      </w:pPr>
      <w:r>
        <w:rPr>
          <w:rFonts w:hint="eastAsia" w:ascii="宋体" w:hAnsi="宋体"/>
          <w:color w:val="auto"/>
          <w:szCs w:val="21"/>
        </w:rPr>
        <w:t>（1）工程设计基本服务费用包含设计人员赴工地现场的旅差费</w:t>
      </w:r>
      <w:r>
        <w:rPr>
          <w:rFonts w:hint="eastAsia" w:ascii="宋体" w:hAnsi="宋体"/>
          <w:color w:val="auto"/>
          <w:szCs w:val="21"/>
          <w:u w:val="single"/>
        </w:rPr>
        <w:t xml:space="preserve">  /  </w:t>
      </w:r>
      <w:r>
        <w:rPr>
          <w:rFonts w:hint="eastAsia" w:ascii="宋体" w:hAnsi="宋体"/>
          <w:color w:val="auto"/>
          <w:szCs w:val="21"/>
        </w:rPr>
        <w:t>人次日，每人每次不超2天；不含长期驻现场的设计工地代表和现场服务费。</w:t>
      </w:r>
    </w:p>
    <w:p>
      <w:pPr>
        <w:spacing w:line="360" w:lineRule="auto"/>
        <w:ind w:firstLine="420" w:firstLineChars="200"/>
        <w:rPr>
          <w:rFonts w:hint="eastAsia" w:ascii="宋体" w:hAnsi="宋体"/>
          <w:color w:val="auto"/>
          <w:szCs w:val="21"/>
        </w:rPr>
      </w:pPr>
      <w:r>
        <w:rPr>
          <w:rFonts w:hint="eastAsia" w:ascii="宋体" w:hAnsi="宋体"/>
          <w:color w:val="auto"/>
          <w:szCs w:val="21"/>
        </w:rPr>
        <w:t>（2）超过上述约定人次日赴项目现场所发生的费用（包括往返机票费、机场建设费、交通费、食宿费、保险费等）和人工费由发包人另行支付。其中人工费支付标准为</w:t>
      </w:r>
      <w:r>
        <w:rPr>
          <w:rFonts w:hint="eastAsia" w:ascii="宋体" w:hAnsi="宋体"/>
          <w:color w:val="auto"/>
          <w:szCs w:val="21"/>
          <w:u w:val="single"/>
        </w:rPr>
        <w:t xml:space="preserve">  /  </w:t>
      </w:r>
      <w:r>
        <w:rPr>
          <w:rFonts w:hint="eastAsia" w:ascii="宋体" w:hAnsi="宋体"/>
          <w:color w:val="auto"/>
          <w:szCs w:val="21"/>
        </w:rPr>
        <w:t>。（建议参照本单位年人均产值确定人工费标准）</w:t>
      </w:r>
    </w:p>
    <w:p>
      <w:pPr>
        <w:spacing w:line="360" w:lineRule="auto"/>
        <w:ind w:firstLine="420" w:firstLineChars="200"/>
        <w:rPr>
          <w:rFonts w:hint="eastAsia" w:ascii="宋体" w:hAnsi="宋体"/>
          <w:color w:val="auto"/>
          <w:szCs w:val="21"/>
        </w:rPr>
      </w:pPr>
      <w:r>
        <w:rPr>
          <w:rFonts w:hint="eastAsia" w:ascii="宋体" w:hAnsi="宋体"/>
          <w:color w:val="auto"/>
          <w:szCs w:val="21"/>
        </w:rPr>
        <w:t>（3）其它：</w:t>
      </w:r>
      <w:r>
        <w:rPr>
          <w:rFonts w:hint="eastAsia" w:ascii="宋体" w:hAnsi="宋体"/>
          <w:color w:val="auto"/>
          <w:szCs w:val="21"/>
          <w:u w:val="single"/>
        </w:rPr>
        <w:t xml:space="preserve">    /    </w:t>
      </w:r>
      <w:r>
        <w:rPr>
          <w:rFonts w:hint="eastAsia" w:ascii="宋体" w:hAnsi="宋体"/>
          <w:color w:val="auto"/>
          <w:szCs w:val="21"/>
        </w:rPr>
        <w:t>。</w:t>
      </w:r>
    </w:p>
    <w:p>
      <w:pPr>
        <w:spacing w:line="360" w:lineRule="auto"/>
        <w:ind w:firstLine="420" w:firstLineChars="200"/>
        <w:rPr>
          <w:rFonts w:hint="eastAsia" w:ascii="宋体" w:hAnsi="宋体"/>
          <w:color w:val="auto"/>
          <w:szCs w:val="21"/>
        </w:rPr>
      </w:pPr>
      <w:r>
        <w:rPr>
          <w:rFonts w:hint="eastAsia" w:ascii="宋体" w:hAnsi="宋体"/>
          <w:color w:val="auto"/>
          <w:szCs w:val="21"/>
        </w:rPr>
        <w:t>三、设计费明细计算表</w:t>
      </w:r>
    </w:p>
    <w:p>
      <w:pPr>
        <w:spacing w:line="360" w:lineRule="auto"/>
        <w:ind w:firstLine="420" w:firstLineChars="200"/>
        <w:rPr>
          <w:rFonts w:hint="eastAsia" w:ascii="宋体" w:hAnsi="宋体"/>
          <w:color w:val="auto"/>
          <w:szCs w:val="21"/>
        </w:rPr>
      </w:pPr>
    </w:p>
    <w:p>
      <w:pPr>
        <w:spacing w:line="360" w:lineRule="auto"/>
        <w:ind w:firstLine="420" w:firstLineChars="200"/>
        <w:rPr>
          <w:color w:val="auto"/>
        </w:rPr>
      </w:pPr>
    </w:p>
    <w:p>
      <w:pPr>
        <w:spacing w:line="360" w:lineRule="auto"/>
        <w:ind w:firstLine="0" w:firstLineChars="0"/>
        <w:rPr>
          <w:rFonts w:hint="eastAsia" w:ascii="宋体" w:hAnsi="宋体"/>
          <w:color w:val="auto"/>
          <w:szCs w:val="21"/>
        </w:rPr>
      </w:pPr>
    </w:p>
    <w:p>
      <w:pPr>
        <w:spacing w:line="360" w:lineRule="auto"/>
        <w:ind w:firstLine="392" w:firstLineChars="187"/>
        <w:rPr>
          <w:rFonts w:hint="eastAsia" w:ascii="宋体" w:hAnsi="宋体"/>
          <w:color w:val="auto"/>
          <w:szCs w:val="21"/>
        </w:rPr>
      </w:pPr>
      <w:r>
        <w:rPr>
          <w:rFonts w:hint="eastAsia" w:ascii="宋体" w:hAnsi="宋体"/>
          <w:color w:val="auto"/>
          <w:szCs w:val="21"/>
        </w:rPr>
        <w:t>四、设计费支付方式</w:t>
      </w:r>
    </w:p>
    <w:p>
      <w:pPr>
        <w:spacing w:line="360" w:lineRule="auto"/>
        <w:ind w:firstLine="420" w:firstLineChars="200"/>
        <w:rPr>
          <w:rFonts w:ascii="宋体" w:hAnsi="宋体"/>
          <w:color w:val="auto"/>
          <w:szCs w:val="21"/>
        </w:rPr>
      </w:pPr>
      <w:r>
        <w:rPr>
          <w:rFonts w:hint="eastAsia" w:ascii="宋体" w:hAnsi="宋体"/>
          <w:color w:val="auto"/>
          <w:szCs w:val="21"/>
        </w:rPr>
        <w:t>经发包人、设计人双方确认，如果发包人委托设计人负责全过程工程设计服务，各阶段的设计费比例为：设计人向发包人提交初步设计批复文件后，发包人向设计人支付设计费总额的35%；设计人向发包人提交施工图修订版后，发包人向设计人支付设计费总额的45%；施工配合竣工备案后，发包人向设计人支付设计费总额剩余的20%。</w:t>
      </w:r>
    </w:p>
    <w:p>
      <w:pPr>
        <w:spacing w:line="360" w:lineRule="auto"/>
        <w:ind w:firstLine="420" w:firstLineChars="200"/>
        <w:rPr>
          <w:rFonts w:hint="eastAsia" w:ascii="宋体" w:hAnsi="宋体"/>
          <w:color w:val="auto"/>
          <w:szCs w:val="21"/>
        </w:rPr>
      </w:pPr>
      <w:r>
        <w:rPr>
          <w:rFonts w:hint="eastAsia" w:ascii="宋体" w:hAnsi="宋体"/>
          <w:color w:val="auto"/>
          <w:szCs w:val="21"/>
        </w:rPr>
        <w:t>在发包人每次向设计人支付合同价款前，设计人应提供收费通知（包含计算过程）及等额的增值税专用发票，发包人在收到后45天内支付相关费用，设计人如未提供，则发包人有权拒绝付款并顺延付款时间，且不视为发包人违约，设计人需继续按合同履行义务。</w:t>
      </w:r>
    </w:p>
    <w:p>
      <w:pPr>
        <w:widowControl/>
        <w:spacing w:line="360" w:lineRule="auto"/>
        <w:jc w:val="left"/>
        <w:rPr>
          <w:rFonts w:ascii="宋体" w:hAnsi="宋体"/>
          <w:b/>
          <w:color w:val="auto"/>
          <w:szCs w:val="21"/>
        </w:rPr>
        <w:sectPr>
          <w:pgSz w:w="11907" w:h="16840"/>
          <w:pgMar w:top="1440" w:right="1440" w:bottom="1440" w:left="1797" w:header="851" w:footer="851" w:gutter="0"/>
          <w:cols w:space="720" w:num="1"/>
        </w:sectPr>
      </w:pPr>
    </w:p>
    <w:p>
      <w:pPr>
        <w:spacing w:line="360" w:lineRule="auto"/>
        <w:ind w:firstLine="200"/>
        <w:rPr>
          <w:rFonts w:hint="eastAsia" w:ascii="黑体" w:hAnsi="宋体" w:eastAsia="黑体"/>
          <w:b/>
          <w:color w:val="auto"/>
          <w:sz w:val="28"/>
          <w:szCs w:val="28"/>
        </w:rPr>
      </w:pPr>
      <w:r>
        <w:rPr>
          <w:rFonts w:hint="eastAsia" w:ascii="黑体" w:hAnsi="宋体" w:eastAsia="黑体"/>
          <w:b/>
          <w:color w:val="auto"/>
          <w:sz w:val="28"/>
          <w:szCs w:val="28"/>
        </w:rPr>
        <w:t xml:space="preserve">附件7：               </w:t>
      </w:r>
    </w:p>
    <w:p>
      <w:pPr>
        <w:spacing w:line="360" w:lineRule="auto"/>
        <w:ind w:firstLine="200"/>
        <w:jc w:val="center"/>
        <w:rPr>
          <w:rFonts w:hint="eastAsia" w:ascii="黑体" w:hAnsi="宋体" w:eastAsia="黑体"/>
          <w:color w:val="auto"/>
          <w:sz w:val="28"/>
          <w:szCs w:val="28"/>
        </w:rPr>
      </w:pPr>
      <w:r>
        <w:rPr>
          <w:rFonts w:hint="eastAsia" w:ascii="黑体" w:hAnsi="宋体" w:eastAsia="黑体"/>
          <w:color w:val="auto"/>
          <w:sz w:val="28"/>
          <w:szCs w:val="28"/>
        </w:rPr>
        <w:t>设计变更计费依据和方法</w:t>
      </w:r>
    </w:p>
    <w:p>
      <w:pPr>
        <w:spacing w:line="360" w:lineRule="auto"/>
        <w:ind w:firstLine="200"/>
        <w:rPr>
          <w:rFonts w:hint="eastAsia" w:ascii="宋体" w:hAnsi="宋体"/>
          <w:color w:val="auto"/>
          <w:szCs w:val="21"/>
        </w:rPr>
      </w:pPr>
    </w:p>
    <w:p>
      <w:pPr>
        <w:spacing w:line="360" w:lineRule="auto"/>
        <w:ind w:firstLine="424" w:firstLineChars="202"/>
        <w:rPr>
          <w:rFonts w:hint="eastAsia" w:ascii="宋体" w:hAnsi="宋体"/>
          <w:color w:val="auto"/>
          <w:szCs w:val="21"/>
        </w:rPr>
      </w:pPr>
      <w:r>
        <w:rPr>
          <w:rFonts w:hint="eastAsia" w:ascii="宋体" w:hAnsi="宋体"/>
          <w:color w:val="auto"/>
          <w:szCs w:val="21"/>
        </w:rPr>
        <w:t>设计费包含设计人配合发包人进行设计文件修改、现场解决问题等服务费及设计人应当自行支付的税金等各项费用，除合同另有约定或双方另行协商确定外，如发包人认为实施性方案设计、初步设计（包括审批前和审批后）深度不够或其他原因要求设计人对设计文件进行修改的，所有发生调整及设计变更的工作均由设计人负责完成且不另行收取设计费。</w:t>
      </w: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360" w:lineRule="auto"/>
        <w:ind w:firstLine="200"/>
        <w:rPr>
          <w:rFonts w:hint="eastAsia" w:ascii="宋体" w:hAnsi="宋体"/>
          <w:color w:val="auto"/>
          <w:szCs w:val="21"/>
        </w:rPr>
      </w:pPr>
    </w:p>
    <w:p>
      <w:pPr>
        <w:spacing w:line="460" w:lineRule="exact"/>
        <w:ind w:firstLine="420" w:firstLineChars="200"/>
        <w:rPr>
          <w:rFonts w:hint="eastAsia"/>
          <w:color w:val="auto"/>
          <w:szCs w:val="21"/>
        </w:rPr>
      </w:pPr>
    </w:p>
    <w:p>
      <w:pPr>
        <w:widowControl/>
        <w:jc w:val="left"/>
        <w:rPr>
          <w:color w:val="auto"/>
          <w:szCs w:val="21"/>
        </w:rPr>
        <w:sectPr>
          <w:pgSz w:w="11907" w:h="16840"/>
          <w:pgMar w:top="1440" w:right="1440" w:bottom="1440" w:left="1797" w:header="851" w:footer="851" w:gutter="0"/>
          <w:cols w:space="720" w:num="1"/>
        </w:sectPr>
      </w:pPr>
    </w:p>
    <w:p>
      <w:pPr>
        <w:spacing w:line="360" w:lineRule="auto"/>
        <w:jc w:val="left"/>
        <w:rPr>
          <w:rFonts w:eastAsia="黑体"/>
          <w:b/>
          <w:color w:val="auto"/>
          <w:sz w:val="28"/>
          <w:szCs w:val="28"/>
        </w:rPr>
      </w:pPr>
      <w:r>
        <w:rPr>
          <w:rFonts w:hint="eastAsia" w:eastAsia="黑体"/>
          <w:b/>
          <w:color w:val="auto"/>
          <w:sz w:val="28"/>
          <w:szCs w:val="28"/>
        </w:rPr>
        <w:t>附件</w:t>
      </w:r>
      <w:r>
        <w:rPr>
          <w:rFonts w:eastAsia="黑体"/>
          <w:b/>
          <w:color w:val="auto"/>
          <w:sz w:val="28"/>
          <w:szCs w:val="28"/>
        </w:rPr>
        <w:t>8</w:t>
      </w:r>
      <w:r>
        <w:rPr>
          <w:rFonts w:hint="eastAsia" w:eastAsia="黑体"/>
          <w:b/>
          <w:color w:val="auto"/>
          <w:sz w:val="28"/>
          <w:szCs w:val="28"/>
        </w:rPr>
        <w:t>：履约担保格式</w:t>
      </w:r>
    </w:p>
    <w:p>
      <w:pPr>
        <w:spacing w:before="120" w:beforeLines="50" w:after="120" w:afterLines="50" w:line="440" w:lineRule="exact"/>
        <w:jc w:val="center"/>
        <w:rPr>
          <w:rFonts w:eastAsia="黑体"/>
          <w:color w:val="auto"/>
          <w:sz w:val="30"/>
          <w:szCs w:val="30"/>
        </w:rPr>
      </w:pPr>
      <w:r>
        <w:rPr>
          <w:rFonts w:hint="eastAsia" w:eastAsia="黑体"/>
          <w:color w:val="auto"/>
          <w:sz w:val="30"/>
          <w:szCs w:val="30"/>
        </w:rPr>
        <w:t>履约担保</w:t>
      </w:r>
    </w:p>
    <w:p>
      <w:pPr>
        <w:spacing w:line="360" w:lineRule="auto"/>
        <w:rPr>
          <w:color w:val="auto"/>
          <w:szCs w:val="21"/>
          <w:u w:val="single"/>
        </w:rPr>
      </w:pPr>
    </w:p>
    <w:p>
      <w:pPr>
        <w:spacing w:line="360" w:lineRule="auto"/>
        <w:rPr>
          <w:color w:val="auto"/>
          <w:szCs w:val="21"/>
        </w:rPr>
      </w:pPr>
      <w:r>
        <w:rPr>
          <w:color w:val="auto"/>
          <w:szCs w:val="21"/>
          <w:u w:val="single"/>
        </w:rPr>
        <w:t xml:space="preserve">                          </w:t>
      </w:r>
      <w:r>
        <w:rPr>
          <w:rFonts w:hint="eastAsia" w:hAnsi="宋体"/>
          <w:color w:val="auto"/>
          <w:szCs w:val="21"/>
        </w:rPr>
        <w:t>（发包人名称）：</w:t>
      </w:r>
    </w:p>
    <w:p>
      <w:pPr>
        <w:spacing w:line="360" w:lineRule="auto"/>
        <w:ind w:firstLine="420" w:firstLineChars="200"/>
        <w:rPr>
          <w:rFonts w:hAnsi="宋体"/>
          <w:color w:val="auto"/>
          <w:szCs w:val="21"/>
        </w:rPr>
      </w:pPr>
      <w:r>
        <w:rPr>
          <w:rFonts w:hint="eastAsia" w:hAnsi="宋体"/>
          <w:color w:val="auto"/>
          <w:szCs w:val="21"/>
        </w:rPr>
        <w:t>鉴于</w:t>
      </w:r>
      <w:r>
        <w:rPr>
          <w:color w:val="auto"/>
          <w:szCs w:val="21"/>
          <w:u w:val="single"/>
        </w:rPr>
        <w:t xml:space="preserve">                                        </w:t>
      </w:r>
      <w:r>
        <w:rPr>
          <w:rFonts w:hint="eastAsia" w:hAnsi="宋体"/>
          <w:color w:val="auto"/>
          <w:szCs w:val="21"/>
        </w:rPr>
        <w:t>（发包人名称，以下简称</w:t>
      </w:r>
      <w:r>
        <w:rPr>
          <w:color w:val="auto"/>
          <w:szCs w:val="21"/>
        </w:rPr>
        <w:t>“</w:t>
      </w:r>
      <w:r>
        <w:rPr>
          <w:rFonts w:hint="eastAsia" w:hAnsi="宋体"/>
          <w:color w:val="auto"/>
          <w:szCs w:val="21"/>
        </w:rPr>
        <w:t>发包人</w:t>
      </w:r>
      <w:r>
        <w:rPr>
          <w:color w:val="auto"/>
          <w:szCs w:val="21"/>
        </w:rPr>
        <w:t>”</w:t>
      </w:r>
      <w:r>
        <w:rPr>
          <w:rFonts w:hint="eastAsia" w:hAnsi="宋体"/>
          <w:color w:val="auto"/>
          <w:szCs w:val="21"/>
        </w:rPr>
        <w:t>）</w:t>
      </w:r>
      <w:r>
        <w:rPr>
          <w:color w:val="auto"/>
        </w:rPr>
        <w:t xml:space="preserve"> </w:t>
      </w:r>
      <w:r>
        <w:rPr>
          <w:rFonts w:hint="eastAsia" w:hAnsi="宋体"/>
          <w:color w:val="auto"/>
          <w:szCs w:val="21"/>
        </w:rPr>
        <w:t>接受（设计人名称，以下称“设计人”）于</w:t>
      </w:r>
      <w:r>
        <w:rPr>
          <w:rFonts w:hAnsi="宋体"/>
          <w:color w:val="auto"/>
          <w:szCs w:val="21"/>
          <w:u w:val="single"/>
        </w:rPr>
        <w:tab/>
      </w:r>
      <w:r>
        <w:rPr>
          <w:rFonts w:hint="eastAsia" w:hAnsi="宋体"/>
          <w:color w:val="auto"/>
          <w:szCs w:val="21"/>
        </w:rPr>
        <w:t>年</w:t>
      </w:r>
      <w:r>
        <w:rPr>
          <w:rFonts w:hAnsi="宋体"/>
          <w:color w:val="auto"/>
          <w:szCs w:val="21"/>
          <w:u w:val="single"/>
        </w:rPr>
        <w:tab/>
      </w:r>
      <w:r>
        <w:rPr>
          <w:rFonts w:hint="eastAsia" w:hAnsi="宋体"/>
          <w:color w:val="auto"/>
          <w:szCs w:val="21"/>
        </w:rPr>
        <w:t>月</w:t>
      </w:r>
      <w:r>
        <w:rPr>
          <w:rFonts w:hAnsi="宋体"/>
          <w:color w:val="auto"/>
          <w:szCs w:val="21"/>
          <w:u w:val="single"/>
        </w:rPr>
        <w:t xml:space="preserve">  </w:t>
      </w:r>
      <w:r>
        <w:rPr>
          <w:rFonts w:hint="eastAsia" w:hAnsi="宋体"/>
          <w:color w:val="auto"/>
          <w:szCs w:val="21"/>
        </w:rPr>
        <w:t>日参加</w:t>
      </w:r>
      <w:r>
        <w:rPr>
          <w:rFonts w:hAnsi="宋体"/>
          <w:color w:val="auto"/>
          <w:szCs w:val="21"/>
          <w:u w:val="single"/>
        </w:rPr>
        <w:tab/>
      </w:r>
      <w:r>
        <w:rPr>
          <w:rFonts w:hint="eastAsia" w:hAnsi="宋体"/>
          <w:color w:val="auto"/>
          <w:szCs w:val="21"/>
          <w:u w:val="single"/>
        </w:rPr>
        <w:t>（项目名称）</w:t>
      </w:r>
      <w:r>
        <w:rPr>
          <w:rFonts w:hint="eastAsia" w:hAnsi="宋体"/>
          <w:color w:val="auto"/>
          <w:szCs w:val="21"/>
        </w:rPr>
        <w:t>设计招标项目的投标。我方愿意无条件地、不可撤销地就设计人履行与你方订立的合同，向你方提供担保。</w:t>
      </w:r>
    </w:p>
    <w:p>
      <w:pPr>
        <w:spacing w:line="360" w:lineRule="auto"/>
        <w:ind w:firstLine="420" w:firstLineChars="200"/>
        <w:rPr>
          <w:rFonts w:hAnsi="宋体"/>
          <w:color w:val="auto"/>
          <w:szCs w:val="21"/>
        </w:rPr>
      </w:pPr>
      <w:r>
        <w:rPr>
          <w:rFonts w:hAnsi="宋体"/>
          <w:color w:val="auto"/>
          <w:szCs w:val="21"/>
        </w:rPr>
        <w:t xml:space="preserve">1.  </w:t>
      </w:r>
      <w:r>
        <w:rPr>
          <w:rFonts w:hint="eastAsia" w:hAnsi="宋体"/>
          <w:color w:val="auto"/>
          <w:szCs w:val="21"/>
        </w:rPr>
        <w:t>担保金额人民币（大写）</w:t>
      </w:r>
      <w:r>
        <w:rPr>
          <w:rFonts w:hAnsi="宋体"/>
          <w:color w:val="auto"/>
          <w:szCs w:val="21"/>
        </w:rPr>
        <w:t xml:space="preserve"> </w:t>
      </w:r>
      <w:r>
        <w:rPr>
          <w:rFonts w:hAnsi="宋体"/>
          <w:color w:val="auto"/>
          <w:szCs w:val="21"/>
          <w:u w:val="single"/>
        </w:rPr>
        <w:tab/>
      </w:r>
      <w:r>
        <w:rPr>
          <w:rFonts w:hAnsi="宋体"/>
          <w:color w:val="auto"/>
          <w:szCs w:val="21"/>
          <w:u w:val="single"/>
        </w:rPr>
        <w:t xml:space="preserve">         </w:t>
      </w:r>
      <w:r>
        <w:rPr>
          <w:rFonts w:hint="eastAsia" w:hAnsi="宋体"/>
          <w:color w:val="auto"/>
          <w:szCs w:val="21"/>
        </w:rPr>
        <w:t>（¥）</w:t>
      </w:r>
      <w:r>
        <w:rPr>
          <w:rFonts w:hAnsi="宋体"/>
          <w:color w:val="auto"/>
          <w:szCs w:val="21"/>
        </w:rPr>
        <w:t xml:space="preserve"> </w:t>
      </w:r>
      <w:r>
        <w:rPr>
          <w:rFonts w:hAnsi="宋体"/>
          <w:color w:val="auto"/>
          <w:szCs w:val="21"/>
          <w:u w:val="single"/>
        </w:rPr>
        <w:tab/>
      </w:r>
      <w:r>
        <w:rPr>
          <w:rFonts w:hAnsi="宋体"/>
          <w:color w:val="auto"/>
          <w:szCs w:val="21"/>
          <w:u w:val="single"/>
        </w:rPr>
        <w:t xml:space="preserve">             </w:t>
      </w:r>
      <w:r>
        <w:rPr>
          <w:rFonts w:hint="eastAsia" w:hAnsi="宋体"/>
          <w:color w:val="auto"/>
          <w:szCs w:val="21"/>
        </w:rPr>
        <w:t>。</w:t>
      </w:r>
    </w:p>
    <w:p>
      <w:pPr>
        <w:spacing w:line="360" w:lineRule="auto"/>
        <w:ind w:firstLine="420" w:firstLineChars="200"/>
        <w:rPr>
          <w:rFonts w:hAnsi="宋体"/>
          <w:color w:val="auto"/>
          <w:szCs w:val="21"/>
        </w:rPr>
      </w:pPr>
      <w:r>
        <w:rPr>
          <w:rFonts w:hAnsi="宋体"/>
          <w:color w:val="auto"/>
          <w:szCs w:val="21"/>
        </w:rPr>
        <w:t xml:space="preserve">2.   </w:t>
      </w:r>
      <w:r>
        <w:rPr>
          <w:rFonts w:hint="eastAsia" w:hAnsi="宋体"/>
          <w:color w:val="auto"/>
          <w:szCs w:val="21"/>
        </w:rPr>
        <w:t>担保有效期自发包人与设计人签订的合同生效之日起至发包人出具的设计阶段完成证明上注明的设计阶段完成之日起</w:t>
      </w:r>
      <w:r>
        <w:rPr>
          <w:rFonts w:hAnsi="宋体"/>
          <w:color w:val="auto"/>
          <w:szCs w:val="21"/>
        </w:rPr>
        <w:t xml:space="preserve"> 28 </w:t>
      </w:r>
      <w:r>
        <w:rPr>
          <w:rFonts w:hint="eastAsia" w:hAnsi="宋体"/>
          <w:color w:val="auto"/>
          <w:szCs w:val="21"/>
        </w:rPr>
        <w:t>日后失效。</w:t>
      </w:r>
    </w:p>
    <w:p>
      <w:pPr>
        <w:spacing w:line="360" w:lineRule="auto"/>
        <w:ind w:firstLine="420" w:firstLineChars="200"/>
        <w:rPr>
          <w:rFonts w:hAnsi="宋体"/>
          <w:color w:val="auto"/>
          <w:szCs w:val="21"/>
        </w:rPr>
      </w:pPr>
      <w:r>
        <w:rPr>
          <w:rFonts w:hAnsi="宋体"/>
          <w:color w:val="auto"/>
          <w:szCs w:val="21"/>
        </w:rPr>
        <w:t xml:space="preserve">3.  </w:t>
      </w:r>
      <w:r>
        <w:rPr>
          <w:rFonts w:hint="eastAsia" w:hAnsi="宋体"/>
          <w:color w:val="auto"/>
          <w:szCs w:val="21"/>
        </w:rPr>
        <w:t>在本担保有效期内，如果设计人不履行合同约定的义务或其履行不符合合同的约定，我方在收到你方以书面形式提出的在担保金额内的赔偿要求后，在</w:t>
      </w:r>
      <w:r>
        <w:rPr>
          <w:rFonts w:hAnsi="宋体"/>
          <w:color w:val="auto"/>
          <w:szCs w:val="21"/>
        </w:rPr>
        <w:t xml:space="preserve"> 7 </w:t>
      </w:r>
      <w:r>
        <w:rPr>
          <w:rFonts w:hint="eastAsia" w:hAnsi="宋体"/>
          <w:color w:val="auto"/>
          <w:szCs w:val="21"/>
        </w:rPr>
        <w:t>日内无条件支付。</w:t>
      </w:r>
    </w:p>
    <w:p>
      <w:pPr>
        <w:spacing w:line="360" w:lineRule="auto"/>
        <w:ind w:firstLine="420" w:firstLineChars="200"/>
        <w:rPr>
          <w:rFonts w:hAnsi="宋体"/>
          <w:color w:val="auto"/>
          <w:szCs w:val="21"/>
        </w:rPr>
      </w:pPr>
      <w:r>
        <w:rPr>
          <w:rFonts w:hAnsi="宋体"/>
          <w:color w:val="auto"/>
          <w:szCs w:val="21"/>
        </w:rPr>
        <w:t xml:space="preserve">4.  </w:t>
      </w:r>
      <w:r>
        <w:rPr>
          <w:rFonts w:hint="eastAsia" w:hAnsi="宋体"/>
          <w:color w:val="auto"/>
          <w:szCs w:val="21"/>
        </w:rPr>
        <w:t>发包人和设计人变更合同时，无论我方是否收到该变更，我方承担本担保规定的义务不变。</w:t>
      </w:r>
    </w:p>
    <w:p>
      <w:pPr>
        <w:spacing w:line="360" w:lineRule="auto"/>
        <w:ind w:firstLine="420" w:firstLineChars="200"/>
        <w:rPr>
          <w:color w:val="auto"/>
          <w:szCs w:val="21"/>
        </w:rPr>
      </w:pPr>
    </w:p>
    <w:p>
      <w:pPr>
        <w:spacing w:line="360" w:lineRule="auto"/>
        <w:rPr>
          <w:color w:val="auto"/>
          <w:szCs w:val="21"/>
        </w:rPr>
      </w:pPr>
    </w:p>
    <w:p>
      <w:pPr>
        <w:spacing w:line="360" w:lineRule="auto"/>
        <w:rPr>
          <w:color w:val="auto"/>
          <w:szCs w:val="21"/>
        </w:rPr>
      </w:pPr>
      <w:r>
        <w:rPr>
          <w:rFonts w:hint="eastAsia" w:hAnsi="宋体"/>
          <w:color w:val="auto"/>
          <w:szCs w:val="21"/>
        </w:rPr>
        <w:t>担</w:t>
      </w:r>
      <w:r>
        <w:rPr>
          <w:color w:val="auto"/>
          <w:szCs w:val="21"/>
        </w:rPr>
        <w:t xml:space="preserve"> </w:t>
      </w:r>
      <w:r>
        <w:rPr>
          <w:rFonts w:hint="eastAsia" w:hAnsi="宋体"/>
          <w:color w:val="auto"/>
          <w:szCs w:val="21"/>
        </w:rPr>
        <w:t>保</w:t>
      </w:r>
      <w:r>
        <w:rPr>
          <w:color w:val="auto"/>
          <w:szCs w:val="21"/>
        </w:rPr>
        <w:t xml:space="preserve"> </w:t>
      </w:r>
      <w:r>
        <w:rPr>
          <w:rFonts w:hint="eastAsia" w:hAnsi="宋体"/>
          <w:color w:val="auto"/>
          <w:szCs w:val="21"/>
        </w:rPr>
        <w:t>人：</w:t>
      </w:r>
      <w:r>
        <w:rPr>
          <w:color w:val="auto"/>
          <w:szCs w:val="21"/>
          <w:u w:val="single"/>
        </w:rPr>
        <w:t xml:space="preserve">                           </w:t>
      </w:r>
      <w:r>
        <w:rPr>
          <w:rFonts w:hint="eastAsia" w:hAnsi="宋体"/>
          <w:color w:val="auto"/>
          <w:szCs w:val="21"/>
        </w:rPr>
        <w:t>（盖单位章）</w:t>
      </w:r>
    </w:p>
    <w:p>
      <w:pPr>
        <w:spacing w:line="360" w:lineRule="auto"/>
        <w:rPr>
          <w:color w:val="auto"/>
          <w:szCs w:val="21"/>
        </w:rPr>
      </w:pPr>
      <w:r>
        <w:rPr>
          <w:rFonts w:hint="eastAsia" w:hAnsi="宋体"/>
          <w:color w:val="auto"/>
          <w:szCs w:val="21"/>
        </w:rPr>
        <w:t>法定代表人或其委托代理人：</w:t>
      </w:r>
      <w:r>
        <w:rPr>
          <w:color w:val="auto"/>
          <w:szCs w:val="21"/>
          <w:u w:val="single"/>
        </w:rPr>
        <w:t xml:space="preserve">               </w:t>
      </w:r>
      <w:r>
        <w:rPr>
          <w:rFonts w:hint="eastAsia" w:hAnsi="宋体"/>
          <w:color w:val="auto"/>
          <w:szCs w:val="21"/>
        </w:rPr>
        <w:t>（签字）</w:t>
      </w:r>
    </w:p>
    <w:p>
      <w:pPr>
        <w:spacing w:line="360" w:lineRule="auto"/>
        <w:rPr>
          <w:color w:val="auto"/>
          <w:szCs w:val="21"/>
        </w:rPr>
      </w:pPr>
      <w:r>
        <w:rPr>
          <w:rFonts w:hint="eastAsia" w:hAnsi="宋体"/>
          <w:color w:val="auto"/>
          <w:szCs w:val="21"/>
        </w:rPr>
        <w:t>地</w:t>
      </w:r>
      <w:r>
        <w:rPr>
          <w:color w:val="auto"/>
          <w:szCs w:val="21"/>
        </w:rPr>
        <w:t xml:space="preserve">    </w:t>
      </w:r>
      <w:r>
        <w:rPr>
          <w:rFonts w:hint="eastAsia" w:hAnsi="宋体"/>
          <w:color w:val="auto"/>
          <w:szCs w:val="21"/>
        </w:rPr>
        <w:t>址：</w:t>
      </w:r>
      <w:r>
        <w:rPr>
          <w:color w:val="auto"/>
          <w:szCs w:val="21"/>
          <w:u w:val="single"/>
        </w:rPr>
        <w:t xml:space="preserve">                                      </w:t>
      </w:r>
    </w:p>
    <w:p>
      <w:pPr>
        <w:spacing w:line="360" w:lineRule="auto"/>
        <w:rPr>
          <w:color w:val="auto"/>
          <w:szCs w:val="21"/>
        </w:rPr>
      </w:pPr>
      <w:r>
        <w:rPr>
          <w:rFonts w:hint="eastAsia" w:hAnsi="宋体"/>
          <w:color w:val="auto"/>
          <w:szCs w:val="21"/>
        </w:rPr>
        <w:t>邮政编码：</w:t>
      </w:r>
      <w:r>
        <w:rPr>
          <w:color w:val="auto"/>
          <w:szCs w:val="21"/>
          <w:u w:val="single"/>
        </w:rPr>
        <w:t xml:space="preserve">                                      </w:t>
      </w:r>
    </w:p>
    <w:p>
      <w:pPr>
        <w:spacing w:line="360" w:lineRule="auto"/>
        <w:rPr>
          <w:color w:val="auto"/>
          <w:szCs w:val="21"/>
          <w:u w:val="single"/>
        </w:rPr>
      </w:pPr>
      <w:r>
        <w:rPr>
          <w:rFonts w:hint="eastAsia" w:hAnsi="宋体"/>
          <w:color w:val="auto"/>
          <w:szCs w:val="21"/>
        </w:rPr>
        <w:t>电</w:t>
      </w:r>
      <w:r>
        <w:rPr>
          <w:color w:val="auto"/>
          <w:szCs w:val="21"/>
        </w:rPr>
        <w:t xml:space="preserve">    </w:t>
      </w:r>
      <w:r>
        <w:rPr>
          <w:rFonts w:hint="eastAsia" w:hAnsi="宋体"/>
          <w:color w:val="auto"/>
          <w:szCs w:val="21"/>
        </w:rPr>
        <w:t>话：</w:t>
      </w:r>
      <w:r>
        <w:rPr>
          <w:color w:val="auto"/>
          <w:szCs w:val="21"/>
          <w:u w:val="single"/>
        </w:rPr>
        <w:t xml:space="preserve">                                      </w:t>
      </w:r>
    </w:p>
    <w:p>
      <w:pPr>
        <w:spacing w:line="360" w:lineRule="auto"/>
        <w:rPr>
          <w:color w:val="auto"/>
          <w:szCs w:val="21"/>
        </w:rPr>
      </w:pPr>
      <w:r>
        <w:rPr>
          <w:rFonts w:hint="eastAsia" w:hAnsi="宋体"/>
          <w:color w:val="auto"/>
          <w:szCs w:val="21"/>
        </w:rPr>
        <w:t>传</w:t>
      </w:r>
      <w:r>
        <w:rPr>
          <w:color w:val="auto"/>
          <w:szCs w:val="21"/>
        </w:rPr>
        <w:t xml:space="preserve">    </w:t>
      </w:r>
      <w:r>
        <w:rPr>
          <w:rFonts w:hint="eastAsia" w:hAnsi="宋体"/>
          <w:color w:val="auto"/>
          <w:szCs w:val="21"/>
        </w:rPr>
        <w:t>真：</w:t>
      </w:r>
      <w:r>
        <w:rPr>
          <w:color w:val="auto"/>
          <w:szCs w:val="21"/>
          <w:u w:val="single"/>
        </w:rPr>
        <w:t xml:space="preserve">                                      </w:t>
      </w:r>
    </w:p>
    <w:p>
      <w:pPr>
        <w:spacing w:line="360" w:lineRule="auto"/>
        <w:jc w:val="left"/>
        <w:rPr>
          <w:color w:val="auto"/>
          <w:szCs w:val="21"/>
          <w:u w:val="single"/>
        </w:rPr>
      </w:pPr>
    </w:p>
    <w:p>
      <w:pPr>
        <w:spacing w:line="360" w:lineRule="auto"/>
        <w:ind w:left="1329" w:hanging="1329" w:hangingChars="633"/>
        <w:rPr>
          <w:color w:val="auto"/>
          <w:szCs w:val="21"/>
        </w:rPr>
      </w:pPr>
      <w:r>
        <w:rPr>
          <w:color w:val="auto"/>
          <w:szCs w:val="21"/>
        </w:rPr>
        <w:t xml:space="preserve">               </w:t>
      </w:r>
      <w:r>
        <w:rPr>
          <w:color w:val="auto"/>
          <w:szCs w:val="21"/>
          <w:u w:val="single"/>
        </w:rPr>
        <w:t xml:space="preserve">           </w:t>
      </w:r>
      <w:r>
        <w:rPr>
          <w:rFonts w:hint="eastAsia" w:hAnsi="宋体"/>
          <w:color w:val="auto"/>
          <w:szCs w:val="21"/>
        </w:rPr>
        <w:t>年</w:t>
      </w:r>
      <w:r>
        <w:rPr>
          <w:color w:val="auto"/>
          <w:szCs w:val="21"/>
          <w:u w:val="single"/>
        </w:rPr>
        <w:t xml:space="preserve">        </w:t>
      </w:r>
      <w:r>
        <w:rPr>
          <w:rFonts w:hint="eastAsia" w:hAnsi="宋体"/>
          <w:color w:val="auto"/>
          <w:szCs w:val="21"/>
        </w:rPr>
        <w:t>月</w:t>
      </w:r>
      <w:r>
        <w:rPr>
          <w:color w:val="auto"/>
          <w:szCs w:val="21"/>
          <w:u w:val="single"/>
        </w:rPr>
        <w:t xml:space="preserve">        </w:t>
      </w:r>
      <w:r>
        <w:rPr>
          <w:rFonts w:hint="eastAsia" w:hAnsi="宋体"/>
          <w:color w:val="auto"/>
          <w:szCs w:val="21"/>
        </w:rPr>
        <w:t>日</w:t>
      </w:r>
    </w:p>
    <w:p>
      <w:pPr>
        <w:pStyle w:val="3"/>
        <w:jc w:val="center"/>
        <w:rPr>
          <w:rFonts w:hint="eastAsia"/>
          <w:color w:val="auto"/>
        </w:rPr>
      </w:pPr>
    </w:p>
    <w:p>
      <w:pPr>
        <w:pStyle w:val="3"/>
        <w:jc w:val="center"/>
        <w:rPr>
          <w:rFonts w:hint="eastAsia"/>
          <w:color w:val="auto"/>
        </w:rPr>
      </w:pPr>
    </w:p>
    <w:p>
      <w:pPr>
        <w:pStyle w:val="3"/>
        <w:jc w:val="center"/>
        <w:rPr>
          <w:rFonts w:hint="eastAsia"/>
          <w:color w:val="auto"/>
        </w:rPr>
      </w:pPr>
    </w:p>
    <w:p>
      <w:pPr>
        <w:rPr>
          <w:rFonts w:hint="eastAsia"/>
          <w:color w:val="auto"/>
        </w:rPr>
      </w:pPr>
    </w:p>
    <w:p>
      <w:pPr>
        <w:rPr>
          <w:rFonts w:hint="eastAsia"/>
          <w:color w:val="auto"/>
        </w:rPr>
      </w:pPr>
    </w:p>
    <w:p>
      <w:pPr>
        <w:rPr>
          <w:rFonts w:hint="eastAsia"/>
          <w:color w:val="auto"/>
        </w:rPr>
      </w:pPr>
    </w:p>
    <w:bookmarkEnd w:id="17"/>
    <w:p>
      <w:pPr>
        <w:spacing w:before="120" w:beforeLines="50" w:after="240" w:afterLines="100" w:line="440" w:lineRule="exact"/>
        <w:rPr>
          <w:rFonts w:hint="eastAsia"/>
          <w:b/>
          <w:color w:val="auto"/>
          <w:sz w:val="28"/>
          <w:szCs w:val="28"/>
        </w:rPr>
      </w:pPr>
    </w:p>
    <w:p>
      <w:pPr>
        <w:pStyle w:val="2"/>
        <w:rPr>
          <w:rFonts w:hint="eastAsia" w:hAnsi="宋体"/>
          <w:color w:val="auto"/>
          <w:szCs w:val="21"/>
          <w:lang w:val="en-US" w:eastAsia="zh-CN"/>
        </w:rPr>
      </w:pPr>
    </w:p>
    <w:sectPr>
      <w:headerReference r:id="rId5" w:type="default"/>
      <w:footerReference r:id="rId6" w:type="default"/>
      <w:pgSz w:w="11906" w:h="16838"/>
      <w:pgMar w:top="1928" w:right="1474" w:bottom="1701" w:left="1587"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5"/>
      </w:rPr>
    </w:pPr>
    <w:r>
      <w:fldChar w:fldCharType="begin"/>
    </w:r>
    <w:r>
      <w:rPr>
        <w:rStyle w:val="15"/>
      </w:rPr>
      <w:instrText xml:space="preserve">PAGE  </w:instrText>
    </w:r>
    <w:r>
      <w:fldChar w:fldCharType="separate"/>
    </w:r>
    <w:r>
      <w:rPr>
        <w:rStyle w:val="15"/>
      </w:rPr>
      <w:t>11</w:t>
    </w:r>
    <w: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revisionView w:markup="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493B124D"/>
    <w:rsid w:val="010333FC"/>
    <w:rsid w:val="019978BC"/>
    <w:rsid w:val="03AB540B"/>
    <w:rsid w:val="03B74CC2"/>
    <w:rsid w:val="04115E30"/>
    <w:rsid w:val="044A30F0"/>
    <w:rsid w:val="04B66DB0"/>
    <w:rsid w:val="05B756A7"/>
    <w:rsid w:val="05E7444E"/>
    <w:rsid w:val="06E80FE1"/>
    <w:rsid w:val="073F7E1E"/>
    <w:rsid w:val="079C75B1"/>
    <w:rsid w:val="0AB83C16"/>
    <w:rsid w:val="0B677274"/>
    <w:rsid w:val="0C601702"/>
    <w:rsid w:val="0C937D2A"/>
    <w:rsid w:val="0CD15F1B"/>
    <w:rsid w:val="0F5D1408"/>
    <w:rsid w:val="12124B17"/>
    <w:rsid w:val="12B4541E"/>
    <w:rsid w:val="13B36796"/>
    <w:rsid w:val="13CB7C78"/>
    <w:rsid w:val="146A5814"/>
    <w:rsid w:val="14C30A0C"/>
    <w:rsid w:val="154107F7"/>
    <w:rsid w:val="15481973"/>
    <w:rsid w:val="163B2281"/>
    <w:rsid w:val="16A3500D"/>
    <w:rsid w:val="17A34B99"/>
    <w:rsid w:val="17D7375F"/>
    <w:rsid w:val="18024948"/>
    <w:rsid w:val="189366C3"/>
    <w:rsid w:val="18B16CDC"/>
    <w:rsid w:val="1926419C"/>
    <w:rsid w:val="198D6F30"/>
    <w:rsid w:val="1A057F40"/>
    <w:rsid w:val="1B12194C"/>
    <w:rsid w:val="1E701E57"/>
    <w:rsid w:val="1EDE43A2"/>
    <w:rsid w:val="1EF02620"/>
    <w:rsid w:val="20233E22"/>
    <w:rsid w:val="21104972"/>
    <w:rsid w:val="251F25C7"/>
    <w:rsid w:val="26552330"/>
    <w:rsid w:val="26F55EA3"/>
    <w:rsid w:val="27A72484"/>
    <w:rsid w:val="28836ECF"/>
    <w:rsid w:val="296509DF"/>
    <w:rsid w:val="2ADE7B2C"/>
    <w:rsid w:val="2B3563FC"/>
    <w:rsid w:val="2B961FAB"/>
    <w:rsid w:val="2CC96C4A"/>
    <w:rsid w:val="2DAE4902"/>
    <w:rsid w:val="2EFF60B6"/>
    <w:rsid w:val="2F1A79DF"/>
    <w:rsid w:val="303F64F1"/>
    <w:rsid w:val="30A85FCC"/>
    <w:rsid w:val="30B55CE5"/>
    <w:rsid w:val="32696CB3"/>
    <w:rsid w:val="350B1EDA"/>
    <w:rsid w:val="369D36E4"/>
    <w:rsid w:val="36F73D50"/>
    <w:rsid w:val="3858333D"/>
    <w:rsid w:val="390F1EFA"/>
    <w:rsid w:val="39205BF2"/>
    <w:rsid w:val="39BC2C20"/>
    <w:rsid w:val="39E344F9"/>
    <w:rsid w:val="39F176F3"/>
    <w:rsid w:val="3A482FE8"/>
    <w:rsid w:val="3A48350C"/>
    <w:rsid w:val="3ACC1742"/>
    <w:rsid w:val="3B4D401A"/>
    <w:rsid w:val="3BEC2C13"/>
    <w:rsid w:val="3C166285"/>
    <w:rsid w:val="3C1D556C"/>
    <w:rsid w:val="3C570677"/>
    <w:rsid w:val="3CD05D95"/>
    <w:rsid w:val="40580C8C"/>
    <w:rsid w:val="41214BFD"/>
    <w:rsid w:val="414C210E"/>
    <w:rsid w:val="41D103D1"/>
    <w:rsid w:val="42B94D6B"/>
    <w:rsid w:val="43B93D18"/>
    <w:rsid w:val="44FF14B2"/>
    <w:rsid w:val="45F12DF0"/>
    <w:rsid w:val="486C4B59"/>
    <w:rsid w:val="489857A5"/>
    <w:rsid w:val="493B124D"/>
    <w:rsid w:val="4ABD4B47"/>
    <w:rsid w:val="4BB20504"/>
    <w:rsid w:val="4C351041"/>
    <w:rsid w:val="4C3754E2"/>
    <w:rsid w:val="4C9E00F8"/>
    <w:rsid w:val="4CAC5CC3"/>
    <w:rsid w:val="4CDF0593"/>
    <w:rsid w:val="4E5D3C82"/>
    <w:rsid w:val="4F7A20A8"/>
    <w:rsid w:val="5027525D"/>
    <w:rsid w:val="524B3888"/>
    <w:rsid w:val="52BC6534"/>
    <w:rsid w:val="52C3232B"/>
    <w:rsid w:val="547F4198"/>
    <w:rsid w:val="54CD12FF"/>
    <w:rsid w:val="56D4095B"/>
    <w:rsid w:val="57352568"/>
    <w:rsid w:val="57731AFE"/>
    <w:rsid w:val="57FF7273"/>
    <w:rsid w:val="58911986"/>
    <w:rsid w:val="592F747D"/>
    <w:rsid w:val="5BF22A10"/>
    <w:rsid w:val="5C2A2760"/>
    <w:rsid w:val="5DB60DF8"/>
    <w:rsid w:val="5DCD7089"/>
    <w:rsid w:val="6063213F"/>
    <w:rsid w:val="60CA401A"/>
    <w:rsid w:val="61262FBB"/>
    <w:rsid w:val="61497275"/>
    <w:rsid w:val="6165387D"/>
    <w:rsid w:val="61EF7CBE"/>
    <w:rsid w:val="6200643D"/>
    <w:rsid w:val="620B4DE2"/>
    <w:rsid w:val="63A725D6"/>
    <w:rsid w:val="63FB7D22"/>
    <w:rsid w:val="644A4A48"/>
    <w:rsid w:val="648F7B45"/>
    <w:rsid w:val="650C3760"/>
    <w:rsid w:val="67760D12"/>
    <w:rsid w:val="69313D0F"/>
    <w:rsid w:val="69600F0C"/>
    <w:rsid w:val="6998366B"/>
    <w:rsid w:val="69C06E92"/>
    <w:rsid w:val="6C0F79D9"/>
    <w:rsid w:val="6C5710FA"/>
    <w:rsid w:val="6C764756"/>
    <w:rsid w:val="6D1F18B9"/>
    <w:rsid w:val="6D9A4F11"/>
    <w:rsid w:val="6ED764BE"/>
    <w:rsid w:val="707D1C60"/>
    <w:rsid w:val="722D78B3"/>
    <w:rsid w:val="72F316A6"/>
    <w:rsid w:val="735D2FC3"/>
    <w:rsid w:val="73D43285"/>
    <w:rsid w:val="746143DB"/>
    <w:rsid w:val="747D5A96"/>
    <w:rsid w:val="75C24BDC"/>
    <w:rsid w:val="75EE1DEA"/>
    <w:rsid w:val="76CB79EB"/>
    <w:rsid w:val="77770506"/>
    <w:rsid w:val="78BD3C7A"/>
    <w:rsid w:val="79AD3040"/>
    <w:rsid w:val="7C1A4FE8"/>
    <w:rsid w:val="7C390170"/>
    <w:rsid w:val="7CA962B4"/>
    <w:rsid w:val="7CB457A7"/>
    <w:rsid w:val="7EE12C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1" w:after="0" w:afterAutospacing="1" w:line="450" w:lineRule="atLeast"/>
      <w:jc w:val="left"/>
    </w:pPr>
    <w:rPr>
      <w:rFonts w:ascii="微软雅黑" w:hAnsi="微软雅黑" w:eastAsia="微软雅黑" w:cs="微软雅黑"/>
      <w:b/>
      <w:kern w:val="44"/>
      <w:sz w:val="48"/>
      <w:szCs w:val="48"/>
      <w:lang w:val="en-US" w:eastAsia="zh-CN" w:bidi="ar"/>
    </w:rPr>
  </w:style>
  <w:style w:type="paragraph" w:styleId="4">
    <w:name w:val="heading 2"/>
    <w:basedOn w:val="1"/>
    <w:next w:val="1"/>
    <w:qFormat/>
    <w:uiPriority w:val="9"/>
    <w:pPr>
      <w:keepNext/>
      <w:keepLines/>
      <w:spacing w:before="60" w:after="60" w:line="413" w:lineRule="auto"/>
      <w:outlineLvl w:val="1"/>
    </w:pPr>
    <w:rPr>
      <w:rFonts w:ascii="Arial" w:hAnsi="Arial" w:eastAsia="黑体"/>
      <w:b/>
      <w:bCs/>
      <w:szCs w:val="32"/>
    </w:rPr>
  </w:style>
  <w:style w:type="paragraph" w:styleId="5">
    <w:name w:val="heading 3"/>
    <w:basedOn w:val="1"/>
    <w:next w:val="1"/>
    <w:qFormat/>
    <w:uiPriority w:val="0"/>
    <w:pPr>
      <w:keepNext/>
      <w:keepLines/>
      <w:spacing w:line="360" w:lineRule="auto"/>
      <w:outlineLvl w:val="2"/>
    </w:pPr>
    <w:rPr>
      <w:rFonts w:eastAsia="黑体"/>
      <w:b/>
      <w:bCs/>
      <w:szCs w:val="32"/>
      <w:lang w:val="zh-CN"/>
    </w:rPr>
  </w:style>
  <w:style w:type="paragraph" w:styleId="6">
    <w:name w:val="heading 4"/>
    <w:basedOn w:val="1"/>
    <w:next w:val="1"/>
    <w:qFormat/>
    <w:uiPriority w:val="0"/>
    <w:pPr>
      <w:keepNext/>
      <w:keepLines/>
      <w:spacing w:line="360" w:lineRule="auto"/>
      <w:outlineLvl w:val="3"/>
    </w:pPr>
    <w:rPr>
      <w:rFonts w:ascii="Arial" w:hAnsi="Arial"/>
      <w:b/>
      <w:bCs/>
      <w:szCs w:val="28"/>
    </w:rPr>
  </w:style>
  <w:style w:type="paragraph" w:styleId="7">
    <w:name w:val="heading 5"/>
    <w:basedOn w:val="1"/>
    <w:next w:val="1"/>
    <w:qFormat/>
    <w:uiPriority w:val="0"/>
    <w:pPr>
      <w:keepNext/>
      <w:keepLines/>
      <w:spacing w:before="280" w:after="290" w:line="376" w:lineRule="auto"/>
      <w:outlineLvl w:val="4"/>
    </w:pPr>
    <w:rPr>
      <w:b/>
      <w:bCs/>
      <w:sz w:val="28"/>
      <w:szCs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表格文字"/>
    <w:basedOn w:val="1"/>
    <w:qFormat/>
    <w:uiPriority w:val="99"/>
    <w:pPr>
      <w:spacing w:before="25" w:after="25"/>
      <w:jc w:val="left"/>
    </w:pPr>
    <w:rPr>
      <w:bCs/>
      <w:spacing w:val="10"/>
      <w:kern w:val="0"/>
      <w:sz w:val="24"/>
    </w:rPr>
  </w:style>
  <w:style w:type="paragraph" w:styleId="8">
    <w:name w:val="annotation text"/>
    <w:basedOn w:val="1"/>
    <w:qFormat/>
    <w:uiPriority w:val="0"/>
    <w:pPr>
      <w:jc w:val="left"/>
    </w:pPr>
    <w:rPr>
      <w:lang w:val="zh-CN"/>
    </w:rPr>
  </w:style>
  <w:style w:type="paragraph" w:styleId="9">
    <w:name w:val="Body Text"/>
    <w:basedOn w:val="1"/>
    <w:qFormat/>
    <w:uiPriority w:val="0"/>
    <w:pPr>
      <w:adjustRightInd w:val="0"/>
      <w:spacing w:after="60" w:line="360" w:lineRule="atLeast"/>
      <w:ind w:left="72" w:leftChars="30" w:right="30" w:rightChars="30"/>
      <w:jc w:val="center"/>
      <w:textAlignment w:val="baseline"/>
    </w:pPr>
    <w:rPr>
      <w:szCs w:val="22"/>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0"/>
  </w:style>
  <w:style w:type="character" w:styleId="16">
    <w:name w:val="FollowedHyperlink"/>
    <w:basedOn w:val="14"/>
    <w:qFormat/>
    <w:uiPriority w:val="0"/>
    <w:rPr>
      <w:rFonts w:hint="eastAsia" w:ascii="微软雅黑" w:hAnsi="微软雅黑" w:eastAsia="微软雅黑" w:cs="微软雅黑"/>
      <w:color w:val="333333"/>
      <w:sz w:val="18"/>
      <w:szCs w:val="18"/>
      <w:u w:val="none"/>
    </w:rPr>
  </w:style>
  <w:style w:type="character" w:styleId="17">
    <w:name w:val="Hyperlink"/>
    <w:basedOn w:val="14"/>
    <w:qFormat/>
    <w:uiPriority w:val="0"/>
    <w:rPr>
      <w:rFonts w:hint="eastAsia" w:ascii="微软雅黑" w:hAnsi="微软雅黑" w:eastAsia="微软雅黑" w:cs="微软雅黑"/>
      <w:color w:val="333333"/>
      <w:sz w:val="18"/>
      <w:szCs w:val="18"/>
      <w:u w:val="none"/>
    </w:rPr>
  </w:style>
  <w:style w:type="character" w:styleId="18">
    <w:name w:val="annotation reference"/>
    <w:qFormat/>
    <w:uiPriority w:val="0"/>
    <w:rPr>
      <w:sz w:val="21"/>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15374</Words>
  <Characters>16176</Characters>
  <Lines>0</Lines>
  <Paragraphs>0</Paragraphs>
  <TotalTime>34</TotalTime>
  <ScaleCrop>false</ScaleCrop>
  <LinksUpToDate>false</LinksUpToDate>
  <CharactersWithSpaces>18470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2016-12-07T08:05:00Z</dcterms:created>
  <dc:creator>LENOVO</dc:creator>
  <cp:lastModifiedBy>WPS_1663754552</cp:lastModifiedBy>
  <cp:lastPrinted>2021-09-02T08:39:00Z</cp:lastPrinted>
  <dcterms:modified xsi:type="dcterms:W3CDTF">2023-07-04T01:35:38Z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1CA455D5674B4EE6B64C7EFF9CE857D2</vt:lpwstr>
  </property>
</Properties>
</file>