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465738" w14:textId="77777777" w:rsidR="008A0046" w:rsidRPr="009E5D0C" w:rsidRDefault="00000000">
      <w:pPr>
        <w:spacing w:line="560" w:lineRule="exact"/>
        <w:jc w:val="center"/>
        <w:rPr>
          <w:rFonts w:ascii="方正小标宋_GBK" w:eastAsia="方正小标宋_GBK"/>
          <w:sz w:val="44"/>
          <w:szCs w:val="44"/>
        </w:rPr>
      </w:pPr>
      <w:r w:rsidRPr="009E5D0C">
        <w:rPr>
          <w:rFonts w:ascii="方正小标宋_GBK" w:eastAsia="方正小标宋_GBK" w:hAnsi="仿宋" w:cs="Arial" w:hint="eastAsia"/>
          <w:sz w:val="44"/>
          <w:szCs w:val="44"/>
        </w:rPr>
        <w:t>广西中马钦州产业园区孔雀湾混凝土有限公司</w:t>
      </w:r>
    </w:p>
    <w:p w14:paraId="498CF0DC" w14:textId="4AC4EB6D" w:rsidR="008A0046" w:rsidRPr="009E5D0C" w:rsidRDefault="00DA545C">
      <w:pPr>
        <w:spacing w:line="560" w:lineRule="exact"/>
        <w:jc w:val="center"/>
        <w:rPr>
          <w:rFonts w:ascii="方正小标宋_GBK" w:eastAsia="方正小标宋_GBK" w:hAnsi="方正小标宋_GBK" w:cs="方正小标宋_GBK" w:hint="eastAsia"/>
          <w:sz w:val="44"/>
          <w:szCs w:val="44"/>
        </w:rPr>
      </w:pPr>
      <w:r w:rsidRPr="009E5D0C">
        <w:rPr>
          <w:rFonts w:ascii="方正小标宋_GBK" w:eastAsia="方正小标宋_GBK" w:hint="eastAsia"/>
          <w:sz w:val="44"/>
          <w:szCs w:val="44"/>
        </w:rPr>
        <w:t>2025年度保安服务</w:t>
      </w:r>
      <w:r w:rsidR="00734AD5">
        <w:rPr>
          <w:rFonts w:ascii="方正小标宋_GBK" w:eastAsia="方正小标宋_GBK" w:hint="eastAsia"/>
          <w:sz w:val="44"/>
          <w:szCs w:val="44"/>
        </w:rPr>
        <w:t>（重）</w:t>
      </w:r>
      <w:r w:rsidRPr="009E5D0C">
        <w:rPr>
          <w:rFonts w:ascii="方正小标宋_GBK" w:eastAsia="方正小标宋_GBK" w:hAnsi="方正小标宋_GBK" w:cs="方正小标宋_GBK" w:hint="eastAsia"/>
          <w:sz w:val="44"/>
          <w:szCs w:val="44"/>
        </w:rPr>
        <w:t>公开比选文件</w:t>
      </w:r>
    </w:p>
    <w:p w14:paraId="3F0108F4" w14:textId="77777777" w:rsidR="008A0046" w:rsidRPr="009E5D0C" w:rsidRDefault="008A0046">
      <w:pPr>
        <w:numPr>
          <w:ilvl w:val="255"/>
          <w:numId w:val="0"/>
        </w:numPr>
        <w:spacing w:line="540" w:lineRule="exact"/>
        <w:ind w:firstLineChars="200" w:firstLine="640"/>
        <w:rPr>
          <w:rFonts w:eastAsia="仿宋"/>
          <w:sz w:val="32"/>
          <w:szCs w:val="32"/>
        </w:rPr>
      </w:pPr>
    </w:p>
    <w:p w14:paraId="25C15B19" w14:textId="5F98989C" w:rsidR="008A0046" w:rsidRPr="009E5D0C" w:rsidRDefault="00DA545C">
      <w:pPr>
        <w:numPr>
          <w:ilvl w:val="255"/>
          <w:numId w:val="0"/>
        </w:numPr>
        <w:spacing w:line="540" w:lineRule="exact"/>
        <w:ind w:firstLineChars="200" w:firstLine="640"/>
        <w:rPr>
          <w:rFonts w:eastAsia="仿宋"/>
          <w:sz w:val="32"/>
          <w:szCs w:val="32"/>
        </w:rPr>
      </w:pPr>
      <w:r w:rsidRPr="009E5D0C">
        <w:rPr>
          <w:rFonts w:eastAsia="仿宋" w:hAnsi="仿宋" w:hint="eastAsia"/>
          <w:sz w:val="32"/>
          <w:szCs w:val="32"/>
        </w:rPr>
        <w:t>我公司下属子公司广西中马钦州产业园区孔雀湾混凝土有限公司拟对</w:t>
      </w:r>
      <w:r w:rsidRPr="009E5D0C">
        <w:rPr>
          <w:rFonts w:eastAsia="仿宋" w:hAnsi="仿宋" w:hint="eastAsia"/>
          <w:sz w:val="32"/>
          <w:szCs w:val="32"/>
        </w:rPr>
        <w:t>2025</w:t>
      </w:r>
      <w:r w:rsidRPr="009E5D0C">
        <w:rPr>
          <w:rFonts w:eastAsia="仿宋" w:hAnsi="仿宋" w:hint="eastAsia"/>
          <w:sz w:val="32"/>
          <w:szCs w:val="32"/>
        </w:rPr>
        <w:t>年度的保安服务通过公开比选进行外包</w:t>
      </w:r>
      <w:r w:rsidRPr="009E5D0C">
        <w:rPr>
          <w:rFonts w:eastAsia="仿宋" w:hint="eastAsia"/>
          <w:sz w:val="32"/>
          <w:szCs w:val="32"/>
        </w:rPr>
        <w:t>，具体事项如下：</w:t>
      </w:r>
    </w:p>
    <w:p w14:paraId="05D09B7D" w14:textId="77777777" w:rsidR="008A0046" w:rsidRPr="009E5D0C" w:rsidRDefault="00000000">
      <w:pPr>
        <w:numPr>
          <w:ilvl w:val="255"/>
          <w:numId w:val="0"/>
        </w:numPr>
        <w:spacing w:line="540" w:lineRule="exact"/>
        <w:ind w:firstLineChars="200" w:firstLine="640"/>
        <w:jc w:val="left"/>
        <w:rPr>
          <w:rFonts w:ascii="黑体" w:eastAsia="黑体" w:hAnsi="黑体" w:hint="eastAsia"/>
          <w:sz w:val="32"/>
          <w:szCs w:val="32"/>
        </w:rPr>
      </w:pPr>
      <w:r w:rsidRPr="009E5D0C">
        <w:rPr>
          <w:rFonts w:ascii="黑体" w:eastAsia="黑体" w:hAnsi="黑体" w:hint="eastAsia"/>
          <w:sz w:val="32"/>
          <w:szCs w:val="32"/>
        </w:rPr>
        <w:t>一、服务内容</w:t>
      </w:r>
    </w:p>
    <w:p w14:paraId="2EE9AFE0"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（一）基本要求</w:t>
      </w:r>
    </w:p>
    <w:p w14:paraId="560CF752"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1.</w:t>
      </w:r>
      <w:r w:rsidRPr="009E5D0C">
        <w:rPr>
          <w:rFonts w:eastAsia="仿宋" w:hint="eastAsia"/>
          <w:sz w:val="32"/>
          <w:szCs w:val="32"/>
        </w:rPr>
        <w:t>服务与被服务双方签订规范的物业服务合同，双方权利义务关系明确。</w:t>
      </w:r>
      <w:r w:rsidRPr="009E5D0C">
        <w:rPr>
          <w:rFonts w:eastAsia="仿宋" w:hint="eastAsia"/>
          <w:sz w:val="32"/>
          <w:szCs w:val="32"/>
        </w:rPr>
        <w:t xml:space="preserve">  </w:t>
      </w:r>
    </w:p>
    <w:p w14:paraId="4A78E18D"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2.</w:t>
      </w:r>
      <w:r w:rsidRPr="009E5D0C">
        <w:rPr>
          <w:rFonts w:eastAsia="仿宋" w:hint="eastAsia"/>
          <w:sz w:val="32"/>
          <w:szCs w:val="32"/>
        </w:rPr>
        <w:t>管理人员按照国家有关规定取得保安证、物业管理职业资格证书或者岗位证书。</w:t>
      </w:r>
      <w:r w:rsidRPr="009E5D0C">
        <w:rPr>
          <w:rFonts w:eastAsia="仿宋" w:hint="eastAsia"/>
          <w:sz w:val="32"/>
          <w:szCs w:val="32"/>
        </w:rPr>
        <w:t xml:space="preserve">  </w:t>
      </w:r>
    </w:p>
    <w:p w14:paraId="1A71B31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3.</w:t>
      </w:r>
      <w:r w:rsidRPr="009E5D0C">
        <w:rPr>
          <w:rFonts w:eastAsia="仿宋" w:hint="eastAsia"/>
          <w:sz w:val="32"/>
          <w:szCs w:val="32"/>
        </w:rPr>
        <w:t>统一着装、佩戴标志，行为规范，服务主动、热情。</w:t>
      </w:r>
      <w:r w:rsidRPr="009E5D0C">
        <w:rPr>
          <w:rFonts w:eastAsia="仿宋" w:hint="eastAsia"/>
          <w:sz w:val="32"/>
          <w:szCs w:val="32"/>
        </w:rPr>
        <w:t xml:space="preserve"> </w:t>
      </w:r>
    </w:p>
    <w:p w14:paraId="16F15806"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4.</w:t>
      </w:r>
      <w:r w:rsidRPr="009E5D0C">
        <w:rPr>
          <w:rFonts w:eastAsia="仿宋" w:hint="eastAsia"/>
          <w:sz w:val="32"/>
          <w:szCs w:val="32"/>
        </w:rPr>
        <w:t>每年至少</w:t>
      </w:r>
      <w:r w:rsidRPr="009E5D0C">
        <w:rPr>
          <w:rFonts w:eastAsia="仿宋" w:hint="eastAsia"/>
          <w:sz w:val="32"/>
          <w:szCs w:val="32"/>
        </w:rPr>
        <w:t>2 </w:t>
      </w:r>
      <w:r w:rsidRPr="009E5D0C">
        <w:rPr>
          <w:rFonts w:eastAsia="仿宋" w:hint="eastAsia"/>
          <w:sz w:val="32"/>
          <w:szCs w:val="32"/>
        </w:rPr>
        <w:t>次征询混凝土搅拌站项目住户对保安服务的意见，满意率</w:t>
      </w:r>
      <w:r w:rsidRPr="009E5D0C">
        <w:rPr>
          <w:rFonts w:eastAsia="仿宋" w:hint="eastAsia"/>
          <w:sz w:val="32"/>
          <w:szCs w:val="32"/>
        </w:rPr>
        <w:t> 98% </w:t>
      </w:r>
      <w:r w:rsidRPr="009E5D0C">
        <w:rPr>
          <w:rFonts w:eastAsia="仿宋" w:hint="eastAsia"/>
          <w:sz w:val="32"/>
          <w:szCs w:val="32"/>
        </w:rPr>
        <w:t>以上。</w:t>
      </w:r>
      <w:r w:rsidRPr="009E5D0C">
        <w:rPr>
          <w:rFonts w:eastAsia="仿宋" w:hint="eastAsia"/>
          <w:sz w:val="32"/>
          <w:szCs w:val="32"/>
        </w:rPr>
        <w:t> </w:t>
      </w:r>
    </w:p>
    <w:p w14:paraId="43CA94A7"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（二）保安日常服务（车辆、公共秩序维护）</w:t>
      </w:r>
    </w:p>
    <w:p w14:paraId="4DB5A688"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1.</w:t>
      </w:r>
      <w:r w:rsidRPr="009E5D0C">
        <w:rPr>
          <w:rFonts w:eastAsia="仿宋" w:hint="eastAsia"/>
          <w:sz w:val="32"/>
          <w:szCs w:val="32"/>
        </w:rPr>
        <w:t>具备保安服务经营许可证、有专业保安队伍，执行</w:t>
      </w:r>
      <w:r w:rsidRPr="009E5D0C">
        <w:rPr>
          <w:rFonts w:eastAsia="仿宋" w:hint="eastAsia"/>
          <w:sz w:val="32"/>
          <w:szCs w:val="32"/>
        </w:rPr>
        <w:t>24</w:t>
      </w:r>
      <w:r w:rsidRPr="009E5D0C">
        <w:rPr>
          <w:rFonts w:eastAsia="仿宋" w:hint="eastAsia"/>
          <w:sz w:val="32"/>
          <w:szCs w:val="32"/>
        </w:rPr>
        <w:t>小时值班及巡逻制度；保安人员熟悉混凝土搅拌站项目环境，文明值勤，训练有素，语言规范，认真负责。</w:t>
      </w:r>
      <w:r w:rsidRPr="009E5D0C">
        <w:rPr>
          <w:rFonts w:eastAsia="仿宋" w:hint="eastAsia"/>
          <w:sz w:val="32"/>
          <w:szCs w:val="32"/>
        </w:rPr>
        <w:t> </w:t>
      </w:r>
    </w:p>
    <w:p w14:paraId="4CC27D68"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2.</w:t>
      </w:r>
      <w:r w:rsidRPr="009E5D0C">
        <w:rPr>
          <w:rFonts w:eastAsia="仿宋" w:hint="eastAsia"/>
          <w:sz w:val="32"/>
          <w:szCs w:val="32"/>
        </w:rPr>
        <w:t>公共区域，要求每</w:t>
      </w:r>
      <w:r w:rsidRPr="009E5D0C">
        <w:rPr>
          <w:rFonts w:eastAsia="仿宋" w:hint="eastAsia"/>
          <w:sz w:val="32"/>
          <w:szCs w:val="32"/>
        </w:rPr>
        <w:t>2</w:t>
      </w:r>
      <w:r w:rsidRPr="009E5D0C">
        <w:rPr>
          <w:rFonts w:eastAsia="仿宋" w:hint="eastAsia"/>
          <w:sz w:val="32"/>
          <w:szCs w:val="32"/>
        </w:rPr>
        <w:t>小时至少巡查</w:t>
      </w:r>
      <w:r w:rsidRPr="009E5D0C">
        <w:rPr>
          <w:rFonts w:eastAsia="仿宋" w:hint="eastAsia"/>
          <w:sz w:val="32"/>
          <w:szCs w:val="32"/>
        </w:rPr>
        <w:t>1</w:t>
      </w:r>
      <w:r w:rsidRPr="009E5D0C">
        <w:rPr>
          <w:rFonts w:eastAsia="仿宋" w:hint="eastAsia"/>
          <w:sz w:val="32"/>
          <w:szCs w:val="32"/>
        </w:rPr>
        <w:t>次。</w:t>
      </w:r>
      <w:r w:rsidRPr="009E5D0C">
        <w:rPr>
          <w:rFonts w:eastAsia="仿宋" w:hint="eastAsia"/>
          <w:sz w:val="32"/>
          <w:szCs w:val="32"/>
        </w:rPr>
        <w:t xml:space="preserve"> </w:t>
      </w:r>
    </w:p>
    <w:p w14:paraId="5C51DBF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3.</w:t>
      </w:r>
      <w:r w:rsidRPr="009E5D0C">
        <w:rPr>
          <w:rFonts w:eastAsia="仿宋" w:hint="eastAsia"/>
          <w:sz w:val="32"/>
          <w:szCs w:val="32"/>
        </w:rPr>
        <w:t>引导指挥进出项目的车辆有序通行、停放。</w:t>
      </w:r>
      <w:r w:rsidRPr="009E5D0C">
        <w:rPr>
          <w:rFonts w:eastAsia="仿宋" w:hint="eastAsia"/>
          <w:sz w:val="32"/>
          <w:szCs w:val="32"/>
        </w:rPr>
        <w:t xml:space="preserve">  </w:t>
      </w:r>
    </w:p>
    <w:p w14:paraId="4B71779D"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4.</w:t>
      </w:r>
      <w:r w:rsidRPr="009E5D0C">
        <w:rPr>
          <w:rFonts w:eastAsia="仿宋" w:hint="eastAsia"/>
          <w:sz w:val="32"/>
          <w:szCs w:val="32"/>
        </w:rPr>
        <w:t>对火灾、治安、公共卫生等突发事件有应急预案，事发时及时报告项目值班管理人员和有关部门，并协助采取相应措施。</w:t>
      </w:r>
      <w:r w:rsidRPr="009E5D0C">
        <w:rPr>
          <w:rFonts w:eastAsia="仿宋" w:hint="eastAsia"/>
          <w:sz w:val="32"/>
          <w:szCs w:val="32"/>
        </w:rPr>
        <w:t> </w:t>
      </w:r>
    </w:p>
    <w:p w14:paraId="5B06A1CB" w14:textId="77777777" w:rsidR="008A0046" w:rsidRPr="009E5D0C" w:rsidRDefault="00000000">
      <w:pPr>
        <w:spacing w:line="540" w:lineRule="exact"/>
        <w:ind w:firstLineChars="200" w:firstLine="640"/>
        <w:rPr>
          <w:rFonts w:eastAsia="仿宋"/>
          <w:sz w:val="32"/>
          <w:szCs w:val="32"/>
        </w:rPr>
      </w:pPr>
      <w:r w:rsidRPr="009E5D0C">
        <w:rPr>
          <w:rFonts w:eastAsia="仿宋" w:hint="eastAsia"/>
          <w:sz w:val="32"/>
          <w:szCs w:val="32"/>
        </w:rPr>
        <w:t>5.</w:t>
      </w:r>
      <w:r w:rsidRPr="009E5D0C">
        <w:rPr>
          <w:rFonts w:eastAsia="仿宋" w:hint="eastAsia"/>
          <w:sz w:val="32"/>
          <w:szCs w:val="32"/>
        </w:rPr>
        <w:t>每周不少于</w:t>
      </w:r>
      <w:r w:rsidRPr="009E5D0C">
        <w:rPr>
          <w:rFonts w:eastAsia="仿宋" w:hint="eastAsia"/>
          <w:sz w:val="32"/>
          <w:szCs w:val="32"/>
        </w:rPr>
        <w:t>2</w:t>
      </w:r>
      <w:r w:rsidRPr="009E5D0C">
        <w:rPr>
          <w:rFonts w:eastAsia="仿宋" w:hint="eastAsia"/>
          <w:sz w:val="32"/>
          <w:szCs w:val="32"/>
        </w:rPr>
        <w:t>次集中训练，在驻点人流量较多地方训练，</w:t>
      </w:r>
      <w:r w:rsidRPr="009E5D0C">
        <w:rPr>
          <w:rFonts w:eastAsia="仿宋" w:hint="eastAsia"/>
          <w:sz w:val="32"/>
          <w:szCs w:val="32"/>
        </w:rPr>
        <w:lastRenderedPageBreak/>
        <w:t>交班接班列队巡逻，重要门岗专设形象岗等，以增强客户安全感。</w:t>
      </w:r>
    </w:p>
    <w:p w14:paraId="2879C7D5"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6.</w:t>
      </w:r>
      <w:r w:rsidRPr="009E5D0C">
        <w:rPr>
          <w:rFonts w:eastAsia="仿宋" w:hint="eastAsia"/>
          <w:sz w:val="32"/>
          <w:szCs w:val="32"/>
        </w:rPr>
        <w:t>按现场情况配备办公用电脑、打印机等。</w:t>
      </w:r>
    </w:p>
    <w:p w14:paraId="62F3FD1C"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7.</w:t>
      </w:r>
      <w:r w:rsidRPr="009E5D0C">
        <w:rPr>
          <w:rFonts w:eastAsia="仿宋" w:hint="eastAsia"/>
          <w:sz w:val="32"/>
          <w:szCs w:val="32"/>
        </w:rPr>
        <w:t>按现场情况配备两轮警用电动车，以增强保安机动性，以便处理突发事件。</w:t>
      </w:r>
    </w:p>
    <w:p w14:paraId="454206F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8.</w:t>
      </w:r>
      <w:r w:rsidRPr="009E5D0C">
        <w:rPr>
          <w:rFonts w:eastAsia="仿宋" w:hint="eastAsia"/>
          <w:sz w:val="32"/>
          <w:szCs w:val="32"/>
        </w:rPr>
        <w:t>形象岗亭标准配备站岗台、遮阳伞、服装、手套等。</w:t>
      </w:r>
    </w:p>
    <w:p w14:paraId="111326BA" w14:textId="77777777" w:rsidR="008A0046" w:rsidRPr="009E5D0C" w:rsidRDefault="00000000">
      <w:pPr>
        <w:numPr>
          <w:ilvl w:val="255"/>
          <w:numId w:val="0"/>
        </w:numPr>
        <w:spacing w:line="540" w:lineRule="exact"/>
        <w:ind w:firstLineChars="200" w:firstLine="640"/>
        <w:jc w:val="left"/>
        <w:rPr>
          <w:rFonts w:ascii="黑体" w:eastAsia="黑体" w:hAnsi="黑体" w:hint="eastAsia"/>
          <w:sz w:val="32"/>
          <w:szCs w:val="32"/>
        </w:rPr>
      </w:pPr>
      <w:r w:rsidRPr="009E5D0C">
        <w:rPr>
          <w:rFonts w:ascii="黑体" w:eastAsia="黑体" w:hAnsi="黑体" w:hint="eastAsia"/>
          <w:sz w:val="32"/>
          <w:szCs w:val="32"/>
        </w:rPr>
        <w:t>二、人员岗位要求</w:t>
      </w:r>
    </w:p>
    <w:p w14:paraId="26C168FE"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1.</w:t>
      </w:r>
      <w:r w:rsidRPr="009E5D0C">
        <w:rPr>
          <w:rFonts w:eastAsia="仿宋" w:hint="eastAsia"/>
          <w:sz w:val="32"/>
          <w:szCs w:val="32"/>
        </w:rPr>
        <w:t>具有较强的组织协能力；</w:t>
      </w:r>
    </w:p>
    <w:p w14:paraId="64E58D52"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2.</w:t>
      </w:r>
      <w:r w:rsidRPr="009E5D0C">
        <w:rPr>
          <w:rFonts w:eastAsia="仿宋" w:hint="eastAsia"/>
          <w:sz w:val="32"/>
          <w:szCs w:val="32"/>
        </w:rPr>
        <w:t>无违法、无犯罪前科等不良记录；</w:t>
      </w:r>
    </w:p>
    <w:p w14:paraId="556B73B4"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3.</w:t>
      </w:r>
      <w:r w:rsidRPr="009E5D0C">
        <w:rPr>
          <w:rFonts w:eastAsia="仿宋" w:hint="eastAsia"/>
          <w:sz w:val="32"/>
          <w:szCs w:val="32"/>
        </w:rPr>
        <w:t>身体健康，五官端正；</w:t>
      </w:r>
    </w:p>
    <w:p w14:paraId="1642B655"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4.</w:t>
      </w:r>
      <w:r w:rsidRPr="009E5D0C">
        <w:rPr>
          <w:rFonts w:eastAsia="仿宋" w:hint="eastAsia"/>
          <w:sz w:val="32"/>
          <w:szCs w:val="32"/>
        </w:rPr>
        <w:t>年龄：</w:t>
      </w:r>
      <w:r w:rsidRPr="009E5D0C">
        <w:rPr>
          <w:rFonts w:eastAsia="仿宋" w:hint="eastAsia"/>
          <w:sz w:val="32"/>
          <w:szCs w:val="32"/>
        </w:rPr>
        <w:t>18-45</w:t>
      </w:r>
      <w:r w:rsidRPr="009E5D0C">
        <w:rPr>
          <w:rFonts w:eastAsia="仿宋" w:hint="eastAsia"/>
          <w:sz w:val="32"/>
          <w:szCs w:val="32"/>
        </w:rPr>
        <w:t>周岁；</w:t>
      </w:r>
    </w:p>
    <w:p w14:paraId="18598A9C"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5.</w:t>
      </w:r>
      <w:r w:rsidRPr="009E5D0C">
        <w:rPr>
          <w:rFonts w:eastAsia="仿宋" w:hint="eastAsia"/>
          <w:sz w:val="32"/>
          <w:szCs w:val="32"/>
        </w:rPr>
        <w:t>具有强烈的服务意识；</w:t>
      </w:r>
    </w:p>
    <w:p w14:paraId="3E275132"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6.</w:t>
      </w:r>
      <w:r w:rsidRPr="009E5D0C">
        <w:rPr>
          <w:rFonts w:eastAsia="仿宋" w:hint="eastAsia"/>
          <w:sz w:val="32"/>
          <w:szCs w:val="32"/>
        </w:rPr>
        <w:t>具有强烈的责任感和良好的职业道德；</w:t>
      </w:r>
    </w:p>
    <w:p w14:paraId="0562D2CB"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7.</w:t>
      </w:r>
      <w:r w:rsidRPr="009E5D0C">
        <w:rPr>
          <w:rFonts w:eastAsia="仿宋" w:hint="eastAsia"/>
          <w:sz w:val="32"/>
          <w:szCs w:val="32"/>
        </w:rPr>
        <w:t>初中以上文化程度；</w:t>
      </w:r>
    </w:p>
    <w:p w14:paraId="3B3D713D" w14:textId="77777777" w:rsidR="008A0046" w:rsidRPr="009E5D0C" w:rsidRDefault="00000000">
      <w:pPr>
        <w:numPr>
          <w:ilvl w:val="255"/>
          <w:numId w:val="0"/>
        </w:numPr>
        <w:spacing w:line="540" w:lineRule="exact"/>
        <w:ind w:firstLineChars="200" w:firstLine="640"/>
        <w:rPr>
          <w:rFonts w:eastAsia="仿宋"/>
          <w:sz w:val="32"/>
          <w:szCs w:val="32"/>
        </w:rPr>
      </w:pPr>
      <w:r w:rsidRPr="009E5D0C">
        <w:rPr>
          <w:rFonts w:eastAsia="仿宋" w:hint="eastAsia"/>
          <w:sz w:val="32"/>
          <w:szCs w:val="32"/>
        </w:rPr>
        <w:t>8.</w:t>
      </w:r>
      <w:r w:rsidRPr="009E5D0C">
        <w:rPr>
          <w:rFonts w:eastAsia="仿宋" w:hint="eastAsia"/>
          <w:sz w:val="32"/>
          <w:szCs w:val="32"/>
        </w:rPr>
        <w:t>总人数要求：</w:t>
      </w:r>
      <w:r w:rsidRPr="009E5D0C">
        <w:rPr>
          <w:rFonts w:eastAsia="仿宋" w:hint="eastAsia"/>
          <w:sz w:val="32"/>
          <w:szCs w:val="32"/>
        </w:rPr>
        <w:t>3</w:t>
      </w:r>
      <w:r w:rsidRPr="009E5D0C">
        <w:rPr>
          <w:rFonts w:eastAsia="仿宋" w:hint="eastAsia"/>
          <w:sz w:val="32"/>
          <w:szCs w:val="32"/>
        </w:rPr>
        <w:t>人。</w:t>
      </w:r>
    </w:p>
    <w:p w14:paraId="3F2E138B" w14:textId="77777777" w:rsidR="008A0046" w:rsidRPr="009E5D0C" w:rsidRDefault="00000000">
      <w:pPr>
        <w:numPr>
          <w:ilvl w:val="255"/>
          <w:numId w:val="0"/>
        </w:numPr>
        <w:spacing w:line="540" w:lineRule="exact"/>
        <w:ind w:firstLineChars="200" w:firstLine="640"/>
        <w:jc w:val="left"/>
        <w:rPr>
          <w:rFonts w:ascii="黑体" w:eastAsia="黑体" w:hAnsi="黑体" w:hint="eastAsia"/>
          <w:sz w:val="32"/>
          <w:szCs w:val="32"/>
        </w:rPr>
      </w:pPr>
      <w:r w:rsidRPr="009E5D0C">
        <w:rPr>
          <w:rFonts w:ascii="黑体" w:eastAsia="黑体" w:hAnsi="黑体" w:hint="eastAsia"/>
          <w:sz w:val="32"/>
          <w:szCs w:val="32"/>
        </w:rPr>
        <w:t>三、报价单位要求</w:t>
      </w:r>
    </w:p>
    <w:p w14:paraId="65B081ED" w14:textId="77777777" w:rsidR="008A0046" w:rsidRPr="009E5D0C" w:rsidRDefault="00000000">
      <w:pPr>
        <w:spacing w:line="540" w:lineRule="exact"/>
        <w:ind w:firstLineChars="200" w:firstLine="640"/>
        <w:rPr>
          <w:rFonts w:ascii="仿宋" w:eastAsia="仿宋" w:hAnsi="仿宋" w:cs="仿宋" w:hint="eastAsia"/>
          <w:sz w:val="32"/>
          <w:szCs w:val="32"/>
        </w:rPr>
      </w:pPr>
      <w:r w:rsidRPr="009E5D0C">
        <w:rPr>
          <w:rFonts w:ascii="仿宋" w:eastAsia="仿宋" w:hAnsi="仿宋" w:cs="仿宋" w:hint="eastAsia"/>
          <w:sz w:val="32"/>
          <w:szCs w:val="32"/>
        </w:rPr>
        <w:t>报价单位须具有独立法人资格，且同时具备保安服务许可证。</w:t>
      </w:r>
    </w:p>
    <w:p w14:paraId="3F755769" w14:textId="77777777" w:rsidR="008A0046" w:rsidRPr="009E5D0C" w:rsidRDefault="00000000">
      <w:pPr>
        <w:spacing w:line="540" w:lineRule="exact"/>
        <w:ind w:firstLineChars="200" w:firstLine="640"/>
        <w:rPr>
          <w:rFonts w:ascii="黑体" w:eastAsia="黑体" w:hAnsi="黑体" w:hint="eastAsia"/>
          <w:sz w:val="32"/>
          <w:szCs w:val="32"/>
        </w:rPr>
      </w:pPr>
      <w:r w:rsidRPr="009E5D0C">
        <w:rPr>
          <w:rFonts w:ascii="黑体" w:eastAsia="黑体" w:hAnsi="黑体" w:hint="eastAsia"/>
          <w:sz w:val="32"/>
          <w:szCs w:val="32"/>
        </w:rPr>
        <w:t>四</w:t>
      </w:r>
      <w:r w:rsidRPr="009E5D0C">
        <w:rPr>
          <w:rFonts w:ascii="黑体" w:eastAsia="黑体" w:hAnsi="黑体"/>
          <w:sz w:val="32"/>
          <w:szCs w:val="32"/>
        </w:rPr>
        <w:t>、比选须知</w:t>
      </w:r>
    </w:p>
    <w:p w14:paraId="13A729B8" w14:textId="6A1130CC" w:rsidR="008A0046" w:rsidRPr="009E5D0C" w:rsidRDefault="00000000">
      <w:pPr>
        <w:tabs>
          <w:tab w:val="left" w:pos="860"/>
        </w:tabs>
        <w:spacing w:line="540" w:lineRule="exact"/>
        <w:ind w:firstLineChars="200" w:firstLine="640"/>
        <w:rPr>
          <w:rFonts w:eastAsia="仿宋" w:hAnsi="仿宋" w:hint="eastAsia"/>
          <w:sz w:val="32"/>
          <w:szCs w:val="32"/>
        </w:rPr>
      </w:pPr>
      <w:r w:rsidRPr="009E5D0C">
        <w:rPr>
          <w:rFonts w:eastAsia="仿宋" w:hAnsi="仿宋"/>
          <w:sz w:val="32"/>
          <w:szCs w:val="32"/>
        </w:rPr>
        <w:t>（一）</w:t>
      </w:r>
      <w:r w:rsidRPr="009E5D0C">
        <w:rPr>
          <w:rFonts w:eastAsia="仿宋" w:hAnsi="仿宋" w:hint="eastAsia"/>
          <w:sz w:val="32"/>
          <w:szCs w:val="32"/>
        </w:rPr>
        <w:t>采购范围：广西中马钦州产业园区孔雀湾混凝土有限公司</w:t>
      </w:r>
      <w:r w:rsidR="00030BE0">
        <w:rPr>
          <w:rFonts w:eastAsia="仿宋" w:hAnsi="仿宋" w:hint="eastAsia"/>
          <w:sz w:val="32"/>
          <w:szCs w:val="32"/>
        </w:rPr>
        <w:t>2025</w:t>
      </w:r>
      <w:r w:rsidR="00030BE0">
        <w:rPr>
          <w:rFonts w:eastAsia="仿宋" w:hAnsi="仿宋" w:hint="eastAsia"/>
          <w:sz w:val="32"/>
          <w:szCs w:val="32"/>
        </w:rPr>
        <w:t>年度</w:t>
      </w:r>
      <w:r w:rsidRPr="009E5D0C">
        <w:rPr>
          <w:rFonts w:eastAsia="仿宋" w:hAnsi="仿宋" w:hint="eastAsia"/>
          <w:sz w:val="32"/>
          <w:szCs w:val="32"/>
        </w:rPr>
        <w:t>保安服务。</w:t>
      </w:r>
    </w:p>
    <w:p w14:paraId="0EF831C4" w14:textId="0F8DD236" w:rsidR="008A0046" w:rsidRPr="009E5D0C" w:rsidRDefault="00000000">
      <w:pPr>
        <w:spacing w:line="540" w:lineRule="exact"/>
        <w:ind w:firstLineChars="200" w:firstLine="640"/>
        <w:rPr>
          <w:rFonts w:eastAsia="仿宋"/>
          <w:sz w:val="32"/>
          <w:szCs w:val="32"/>
        </w:rPr>
      </w:pPr>
      <w:r w:rsidRPr="009E5D0C">
        <w:rPr>
          <w:rFonts w:eastAsia="仿宋" w:hAnsi="仿宋"/>
          <w:sz w:val="32"/>
          <w:szCs w:val="32"/>
        </w:rPr>
        <w:t>（二）接收报价文件截止日期：至</w:t>
      </w:r>
      <w:r w:rsidRPr="009E5D0C">
        <w:rPr>
          <w:rFonts w:eastAsia="仿宋"/>
          <w:sz w:val="32"/>
          <w:szCs w:val="32"/>
        </w:rPr>
        <w:t>20</w:t>
      </w:r>
      <w:r w:rsidRPr="009E5D0C">
        <w:rPr>
          <w:rFonts w:eastAsia="仿宋" w:hint="eastAsia"/>
          <w:sz w:val="32"/>
          <w:szCs w:val="32"/>
        </w:rPr>
        <w:t>2</w:t>
      </w:r>
      <w:r w:rsidR="00DA545C" w:rsidRPr="009E5D0C">
        <w:rPr>
          <w:rFonts w:eastAsia="仿宋" w:hint="eastAsia"/>
          <w:sz w:val="32"/>
          <w:szCs w:val="32"/>
        </w:rPr>
        <w:t>4</w:t>
      </w:r>
      <w:r w:rsidRPr="009E5D0C">
        <w:rPr>
          <w:rFonts w:eastAsia="仿宋" w:hAnsi="仿宋"/>
          <w:sz w:val="32"/>
          <w:szCs w:val="32"/>
        </w:rPr>
        <w:t>年</w:t>
      </w:r>
      <w:r w:rsidR="00DA545C" w:rsidRPr="009E5D0C">
        <w:rPr>
          <w:rFonts w:eastAsia="仿宋" w:hAnsi="仿宋" w:hint="eastAsia"/>
          <w:sz w:val="32"/>
          <w:szCs w:val="32"/>
        </w:rPr>
        <w:t>12</w:t>
      </w:r>
      <w:r w:rsidRPr="009E5D0C">
        <w:rPr>
          <w:rFonts w:eastAsia="仿宋" w:hAnsi="仿宋"/>
          <w:sz w:val="32"/>
          <w:szCs w:val="32"/>
        </w:rPr>
        <w:t>月</w:t>
      </w:r>
      <w:r w:rsidR="00103273">
        <w:rPr>
          <w:rFonts w:eastAsia="仿宋" w:hAnsi="仿宋" w:hint="eastAsia"/>
          <w:sz w:val="32"/>
          <w:szCs w:val="32"/>
        </w:rPr>
        <w:t>25</w:t>
      </w:r>
      <w:r w:rsidRPr="009E5D0C">
        <w:rPr>
          <w:rFonts w:eastAsia="仿宋" w:hAnsi="仿宋"/>
          <w:sz w:val="32"/>
          <w:szCs w:val="32"/>
        </w:rPr>
        <w:t>日</w:t>
      </w:r>
      <w:r w:rsidRPr="009E5D0C">
        <w:rPr>
          <w:rFonts w:eastAsia="仿宋" w:hint="eastAsia"/>
          <w:sz w:val="32"/>
          <w:szCs w:val="32"/>
        </w:rPr>
        <w:t>18</w:t>
      </w:r>
      <w:r w:rsidRPr="009E5D0C">
        <w:rPr>
          <w:rFonts w:eastAsia="仿宋" w:hint="eastAsia"/>
          <w:sz w:val="32"/>
          <w:szCs w:val="32"/>
        </w:rPr>
        <w:t>：</w:t>
      </w:r>
      <w:r w:rsidRPr="009E5D0C">
        <w:rPr>
          <w:rFonts w:eastAsia="仿宋" w:hint="eastAsia"/>
          <w:sz w:val="32"/>
          <w:szCs w:val="32"/>
        </w:rPr>
        <w:t>00</w:t>
      </w:r>
      <w:r w:rsidRPr="009E5D0C">
        <w:rPr>
          <w:rFonts w:eastAsia="仿宋" w:hAnsi="仿宋"/>
          <w:sz w:val="32"/>
          <w:szCs w:val="32"/>
        </w:rPr>
        <w:t>止。</w:t>
      </w:r>
    </w:p>
    <w:p w14:paraId="6299EF56" w14:textId="2ED9EACC" w:rsidR="008A0046" w:rsidRPr="009E5D0C" w:rsidRDefault="00000000">
      <w:pPr>
        <w:spacing w:line="540" w:lineRule="exact"/>
        <w:ind w:firstLineChars="200" w:firstLine="640"/>
        <w:rPr>
          <w:rFonts w:eastAsia="仿宋"/>
          <w:sz w:val="32"/>
          <w:szCs w:val="32"/>
        </w:rPr>
      </w:pPr>
      <w:r w:rsidRPr="009E5D0C">
        <w:rPr>
          <w:rFonts w:eastAsia="仿宋" w:hAnsi="仿宋"/>
          <w:sz w:val="32"/>
          <w:szCs w:val="32"/>
        </w:rPr>
        <w:t>（三）</w:t>
      </w:r>
      <w:r w:rsidRPr="009E5D0C">
        <w:rPr>
          <w:rFonts w:eastAsia="仿宋" w:hAnsi="仿宋" w:hint="eastAsia"/>
          <w:sz w:val="32"/>
          <w:szCs w:val="32"/>
        </w:rPr>
        <w:t>服务期：一年</w:t>
      </w:r>
      <w:r w:rsidRPr="009E5D0C">
        <w:rPr>
          <w:rFonts w:ascii="Times New Roman" w:eastAsia="仿宋" w:hAnsi="Times New Roman" w:cs="Times New Roman" w:hint="eastAsia"/>
          <w:sz w:val="32"/>
          <w:szCs w:val="32"/>
        </w:rPr>
        <w:t>（暂定</w:t>
      </w:r>
      <w:r w:rsidRPr="009E5D0C">
        <w:rPr>
          <w:rFonts w:ascii="Times New Roman" w:eastAsia="仿宋" w:hAnsi="Times New Roman" w:cs="Times New Roman" w:hint="eastAsia"/>
          <w:sz w:val="32"/>
          <w:szCs w:val="32"/>
        </w:rPr>
        <w:t>202</w:t>
      </w:r>
      <w:r w:rsidR="00DA545C" w:rsidRPr="009E5D0C">
        <w:rPr>
          <w:rFonts w:ascii="Times New Roman" w:eastAsia="仿宋" w:hAnsi="Times New Roman" w:cs="Times New Roman" w:hint="eastAsia"/>
          <w:sz w:val="32"/>
          <w:szCs w:val="32"/>
        </w:rPr>
        <w:t>5</w:t>
      </w:r>
      <w:r w:rsidRPr="009E5D0C">
        <w:rPr>
          <w:rFonts w:ascii="Times New Roman" w:eastAsia="仿宋" w:hAnsi="Times New Roman" w:cs="Times New Roman" w:hint="eastAsia"/>
          <w:sz w:val="32"/>
          <w:szCs w:val="32"/>
        </w:rPr>
        <w:t>年</w:t>
      </w:r>
      <w:r w:rsidRPr="009E5D0C">
        <w:rPr>
          <w:rFonts w:ascii="Times New Roman" w:eastAsia="仿宋" w:hAnsi="Times New Roman" w:cs="Times New Roman" w:hint="eastAsia"/>
          <w:sz w:val="32"/>
          <w:szCs w:val="32"/>
        </w:rPr>
        <w:t>1</w:t>
      </w:r>
      <w:r w:rsidRPr="009E5D0C">
        <w:rPr>
          <w:rFonts w:ascii="Times New Roman" w:eastAsia="仿宋" w:hAnsi="Times New Roman" w:cs="Times New Roman" w:hint="eastAsia"/>
          <w:sz w:val="32"/>
          <w:szCs w:val="32"/>
        </w:rPr>
        <w:t>月—</w:t>
      </w:r>
      <w:r w:rsidRPr="009E5D0C">
        <w:rPr>
          <w:rFonts w:ascii="Times New Roman" w:eastAsia="仿宋" w:hAnsi="Times New Roman" w:cs="Times New Roman" w:hint="eastAsia"/>
          <w:sz w:val="32"/>
          <w:szCs w:val="32"/>
        </w:rPr>
        <w:t>12</w:t>
      </w:r>
      <w:r w:rsidRPr="009E5D0C">
        <w:rPr>
          <w:rFonts w:ascii="Times New Roman" w:eastAsia="仿宋" w:hAnsi="Times New Roman" w:cs="Times New Roman" w:hint="eastAsia"/>
          <w:sz w:val="32"/>
          <w:szCs w:val="32"/>
        </w:rPr>
        <w:t>月）</w:t>
      </w:r>
      <w:r w:rsidRPr="009E5D0C">
        <w:rPr>
          <w:rFonts w:eastAsia="仿宋" w:hAnsi="仿宋" w:hint="eastAsia"/>
          <w:sz w:val="32"/>
          <w:szCs w:val="32"/>
        </w:rPr>
        <w:t>。</w:t>
      </w:r>
      <w:r w:rsidRPr="009E5D0C">
        <w:rPr>
          <w:rFonts w:eastAsia="仿宋" w:hint="eastAsia"/>
          <w:sz w:val="32"/>
          <w:szCs w:val="32"/>
        </w:rPr>
        <w:t xml:space="preserve"> </w:t>
      </w:r>
    </w:p>
    <w:p w14:paraId="467FACDB" w14:textId="2390A853" w:rsidR="008A0046" w:rsidRPr="009E5D0C" w:rsidRDefault="00000000">
      <w:pPr>
        <w:spacing w:line="540" w:lineRule="exact"/>
        <w:ind w:firstLineChars="200" w:firstLine="640"/>
        <w:rPr>
          <w:rFonts w:eastAsia="仿宋" w:hAnsi="仿宋" w:hint="eastAsia"/>
          <w:sz w:val="32"/>
          <w:szCs w:val="32"/>
        </w:rPr>
      </w:pPr>
      <w:r w:rsidRPr="009E5D0C">
        <w:rPr>
          <w:rFonts w:eastAsia="仿宋" w:hint="eastAsia"/>
          <w:sz w:val="32"/>
          <w:szCs w:val="32"/>
        </w:rPr>
        <w:t>（四）</w:t>
      </w:r>
      <w:r w:rsidRPr="009E5D0C">
        <w:rPr>
          <w:rFonts w:eastAsia="仿宋" w:hAnsi="仿宋" w:hint="eastAsia"/>
          <w:sz w:val="32"/>
          <w:szCs w:val="32"/>
        </w:rPr>
        <w:t>预算控制价：</w:t>
      </w:r>
      <w:r w:rsidRPr="009E5D0C">
        <w:rPr>
          <w:rFonts w:ascii="Times New Roman" w:eastAsia="仿宋" w:hAnsi="Times New Roman" w:cs="Times New Roman" w:hint="eastAsia"/>
          <w:sz w:val="32"/>
          <w:szCs w:val="32"/>
        </w:rPr>
        <w:t>10</w:t>
      </w:r>
      <w:r w:rsidR="00DA545C" w:rsidRPr="009E5D0C">
        <w:rPr>
          <w:rFonts w:ascii="Times New Roman" w:eastAsia="仿宋" w:hAnsi="Times New Roman" w:cs="Times New Roman" w:hint="eastAsia"/>
          <w:sz w:val="32"/>
          <w:szCs w:val="32"/>
        </w:rPr>
        <w:t>80</w:t>
      </w:r>
      <w:r w:rsidRPr="009E5D0C">
        <w:rPr>
          <w:rFonts w:ascii="Times New Roman" w:eastAsia="仿宋" w:hAnsi="Times New Roman" w:cs="Times New Roman" w:hint="eastAsia"/>
          <w:sz w:val="32"/>
          <w:szCs w:val="32"/>
        </w:rPr>
        <w:t>00</w:t>
      </w:r>
      <w:r w:rsidRPr="009E5D0C">
        <w:rPr>
          <w:rFonts w:ascii="Times New Roman" w:eastAsia="仿宋" w:hAnsi="Times New Roman" w:cs="Times New Roman" w:hint="eastAsia"/>
          <w:sz w:val="32"/>
          <w:szCs w:val="32"/>
        </w:rPr>
        <w:t>元</w:t>
      </w:r>
      <w:r w:rsidRPr="009E5D0C">
        <w:rPr>
          <w:rFonts w:eastAsia="仿宋" w:hAnsi="仿宋" w:hint="eastAsia"/>
          <w:sz w:val="32"/>
          <w:szCs w:val="32"/>
        </w:rPr>
        <w:t>。</w:t>
      </w:r>
    </w:p>
    <w:p w14:paraId="2B1715A4" w14:textId="15F9D278" w:rsidR="008A0046" w:rsidRPr="009E5D0C" w:rsidRDefault="00000000">
      <w:pPr>
        <w:spacing w:line="540" w:lineRule="exact"/>
        <w:ind w:firstLineChars="200" w:firstLine="640"/>
        <w:rPr>
          <w:rFonts w:eastAsia="仿宋" w:hAnsi="仿宋" w:hint="eastAsia"/>
          <w:sz w:val="32"/>
          <w:szCs w:val="32"/>
        </w:rPr>
      </w:pPr>
      <w:r w:rsidRPr="009E5D0C">
        <w:rPr>
          <w:rFonts w:ascii="Times New Roman" w:eastAsia="仿宋" w:hAnsi="Times New Roman" w:cs="Times New Roman" w:hint="eastAsia"/>
          <w:sz w:val="32"/>
          <w:szCs w:val="32"/>
        </w:rPr>
        <w:t>（五）</w:t>
      </w:r>
      <w:r w:rsidRPr="009E5D0C">
        <w:rPr>
          <w:rFonts w:eastAsia="仿宋" w:hAnsi="仿宋" w:hint="eastAsia"/>
          <w:sz w:val="32"/>
          <w:szCs w:val="32"/>
        </w:rPr>
        <w:t>付款方式：详见</w:t>
      </w:r>
      <w:r w:rsidR="00E77EC7" w:rsidRPr="009E5D0C">
        <w:rPr>
          <w:rFonts w:eastAsia="仿宋" w:hAnsi="仿宋" w:hint="eastAsia"/>
          <w:sz w:val="32"/>
          <w:szCs w:val="32"/>
        </w:rPr>
        <w:t>广西中马钦州产业园区孔雀湾混凝土</w:t>
      </w:r>
      <w:r w:rsidR="00E77EC7" w:rsidRPr="009E5D0C">
        <w:rPr>
          <w:rFonts w:eastAsia="仿宋" w:hAnsi="仿宋" w:hint="eastAsia"/>
          <w:sz w:val="32"/>
          <w:szCs w:val="32"/>
        </w:rPr>
        <w:lastRenderedPageBreak/>
        <w:t>有限公司</w:t>
      </w:r>
      <w:r w:rsidR="00E77EC7" w:rsidRPr="009E5D0C">
        <w:rPr>
          <w:rFonts w:eastAsia="仿宋" w:hAnsi="仿宋" w:hint="eastAsia"/>
          <w:sz w:val="32"/>
          <w:szCs w:val="32"/>
        </w:rPr>
        <w:t>2025</w:t>
      </w:r>
      <w:r w:rsidR="00E77EC7" w:rsidRPr="009E5D0C">
        <w:rPr>
          <w:rFonts w:eastAsia="仿宋" w:hAnsi="仿宋" w:hint="eastAsia"/>
          <w:sz w:val="32"/>
          <w:szCs w:val="32"/>
        </w:rPr>
        <w:t>年度保安服务</w:t>
      </w:r>
      <w:r w:rsidR="00734AD5">
        <w:rPr>
          <w:rFonts w:eastAsia="仿宋" w:hAnsi="仿宋" w:hint="eastAsia"/>
          <w:sz w:val="32"/>
          <w:szCs w:val="32"/>
        </w:rPr>
        <w:t>（重）</w:t>
      </w:r>
      <w:r w:rsidR="00E77EC7" w:rsidRPr="009E5D0C">
        <w:rPr>
          <w:rFonts w:eastAsia="仿宋" w:hAnsi="仿宋" w:hint="eastAsia"/>
          <w:sz w:val="32"/>
          <w:szCs w:val="32"/>
        </w:rPr>
        <w:t>公开比选文件</w:t>
      </w:r>
      <w:r w:rsidR="00E77EC7" w:rsidRPr="009E5D0C">
        <w:rPr>
          <w:rFonts w:eastAsia="仿宋" w:hint="eastAsia"/>
          <w:sz w:val="32"/>
          <w:szCs w:val="32"/>
        </w:rPr>
        <w:t>附件合同</w:t>
      </w:r>
      <w:r w:rsidRPr="009E5D0C">
        <w:rPr>
          <w:rFonts w:eastAsia="仿宋" w:hAnsi="仿宋" w:hint="eastAsia"/>
          <w:sz w:val="32"/>
          <w:szCs w:val="32"/>
        </w:rPr>
        <w:t>。</w:t>
      </w:r>
      <w:r w:rsidRPr="009E5D0C">
        <w:rPr>
          <w:rFonts w:eastAsia="仿宋" w:hAnsi="仿宋" w:hint="eastAsia"/>
          <w:sz w:val="32"/>
          <w:szCs w:val="32"/>
        </w:rPr>
        <w:t xml:space="preserve"> </w:t>
      </w:r>
    </w:p>
    <w:p w14:paraId="2FA60461" w14:textId="77777777" w:rsidR="008A0046" w:rsidRPr="009E5D0C" w:rsidRDefault="00000000">
      <w:pPr>
        <w:spacing w:line="540" w:lineRule="exact"/>
        <w:ind w:firstLineChars="200" w:firstLine="640"/>
        <w:rPr>
          <w:rFonts w:eastAsia="仿宋"/>
          <w:sz w:val="32"/>
          <w:szCs w:val="32"/>
        </w:rPr>
      </w:pPr>
      <w:r w:rsidRPr="009E5D0C">
        <w:rPr>
          <w:rFonts w:eastAsia="仿宋" w:hAnsi="仿宋"/>
          <w:sz w:val="32"/>
          <w:szCs w:val="32"/>
        </w:rPr>
        <w:t>（</w:t>
      </w:r>
      <w:r w:rsidRPr="009E5D0C">
        <w:rPr>
          <w:rFonts w:eastAsia="仿宋" w:hAnsi="仿宋" w:hint="eastAsia"/>
          <w:sz w:val="32"/>
          <w:szCs w:val="32"/>
        </w:rPr>
        <w:t>六</w:t>
      </w:r>
      <w:r w:rsidRPr="009E5D0C">
        <w:rPr>
          <w:rFonts w:eastAsia="仿宋" w:hAnsi="仿宋"/>
          <w:sz w:val="32"/>
          <w:szCs w:val="32"/>
        </w:rPr>
        <w:t>）</w:t>
      </w:r>
      <w:r w:rsidRPr="009E5D0C">
        <w:rPr>
          <w:rFonts w:ascii="Times New Roman" w:eastAsia="仿宋" w:hAnsi="仿宋" w:hint="eastAsia"/>
          <w:sz w:val="32"/>
          <w:szCs w:val="32"/>
        </w:rPr>
        <w:t>报价文件组成（</w:t>
      </w:r>
      <w:r w:rsidRPr="009E5D0C">
        <w:rPr>
          <w:rFonts w:ascii="Times New Roman" w:eastAsia="仿宋" w:hAnsi="仿宋" w:hint="eastAsia"/>
          <w:b/>
          <w:bCs/>
          <w:sz w:val="32"/>
          <w:szCs w:val="32"/>
        </w:rPr>
        <w:t>以下文件必须提供且均需加盖公章并标注页码</w:t>
      </w:r>
      <w:r w:rsidRPr="009E5D0C">
        <w:rPr>
          <w:rFonts w:ascii="Times New Roman" w:eastAsia="仿宋" w:hAnsi="仿宋" w:hint="eastAsia"/>
          <w:sz w:val="32"/>
          <w:szCs w:val="32"/>
        </w:rPr>
        <w:t>）</w:t>
      </w:r>
    </w:p>
    <w:p w14:paraId="0F02C1E0"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目录</w:t>
      </w:r>
    </w:p>
    <w:p w14:paraId="77D47089"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第一章、报价人简介；</w:t>
      </w:r>
    </w:p>
    <w:p w14:paraId="2BEE2085"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第二章、营业执照、资质证书；</w:t>
      </w:r>
    </w:p>
    <w:p w14:paraId="696265C1"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第三章、报价函（报每人每月劳务费用及包干总价（含税，税率为</w:t>
      </w:r>
      <w:r w:rsidRPr="009E5D0C">
        <w:rPr>
          <w:rFonts w:eastAsia="仿宋" w:hAnsi="仿宋" w:hint="eastAsia"/>
          <w:sz w:val="32"/>
          <w:szCs w:val="32"/>
          <w:u w:val="single"/>
        </w:rPr>
        <w:t xml:space="preserve">  </w:t>
      </w:r>
      <w:r w:rsidRPr="009E5D0C">
        <w:rPr>
          <w:rFonts w:eastAsia="仿宋" w:hAnsi="仿宋" w:hint="eastAsia"/>
          <w:sz w:val="32"/>
          <w:szCs w:val="32"/>
        </w:rPr>
        <w:t>%</w:t>
      </w:r>
      <w:r w:rsidRPr="009E5D0C">
        <w:rPr>
          <w:rFonts w:eastAsia="仿宋" w:hAnsi="仿宋" w:hint="eastAsia"/>
          <w:sz w:val="32"/>
          <w:szCs w:val="32"/>
        </w:rPr>
        <w:t>），并附报价单位联系人、联系方式、报价单位开户银行及账号等）；</w:t>
      </w:r>
    </w:p>
    <w:p w14:paraId="7EE69C57" w14:textId="7ED1DDC9"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第四章、企业近两年</w:t>
      </w:r>
      <w:r w:rsidR="00E77EC7" w:rsidRPr="009E5D0C">
        <w:rPr>
          <w:rFonts w:eastAsia="仿宋" w:hAnsi="仿宋" w:hint="eastAsia"/>
          <w:sz w:val="32"/>
          <w:szCs w:val="32"/>
        </w:rPr>
        <w:t>承接</w:t>
      </w:r>
      <w:r w:rsidRPr="009E5D0C">
        <w:rPr>
          <w:rFonts w:eastAsia="仿宋" w:hAnsi="仿宋" w:hint="eastAsia"/>
          <w:sz w:val="32"/>
          <w:szCs w:val="32"/>
        </w:rPr>
        <w:t>类似项目一览表，在一览表中注明合同名称、合作单位、合同金额等（一览表后须附合同扫描件）；</w:t>
      </w:r>
    </w:p>
    <w:p w14:paraId="70089FC7" w14:textId="77777777" w:rsidR="008A0046" w:rsidRPr="009E5D0C" w:rsidRDefault="00000000">
      <w:pPr>
        <w:spacing w:line="550" w:lineRule="exact"/>
        <w:ind w:firstLineChars="200" w:firstLine="640"/>
        <w:rPr>
          <w:rFonts w:eastAsia="仿宋" w:hAnsi="仿宋" w:hint="eastAsia"/>
          <w:sz w:val="32"/>
          <w:szCs w:val="32"/>
        </w:rPr>
      </w:pPr>
      <w:r w:rsidRPr="009E5D0C">
        <w:rPr>
          <w:rFonts w:eastAsia="仿宋" w:hAnsi="仿宋" w:hint="eastAsia"/>
          <w:sz w:val="32"/>
          <w:szCs w:val="32"/>
        </w:rPr>
        <w:t>第五章、服务方案（含拟投入本项目物资情况表及服务承诺书等）。</w:t>
      </w:r>
    </w:p>
    <w:p w14:paraId="15E67DF8" w14:textId="77777777" w:rsidR="008A0046" w:rsidRPr="009E5D0C" w:rsidRDefault="00000000">
      <w:pPr>
        <w:spacing w:line="540" w:lineRule="exact"/>
        <w:ind w:firstLineChars="200" w:firstLine="643"/>
        <w:rPr>
          <w:rFonts w:ascii="Times New Roman" w:eastAsia="仿宋" w:hAnsi="仿宋" w:hint="eastAsia"/>
          <w:b/>
          <w:bCs/>
          <w:sz w:val="32"/>
          <w:szCs w:val="32"/>
        </w:rPr>
      </w:pPr>
      <w:r w:rsidRPr="009E5D0C">
        <w:rPr>
          <w:rFonts w:ascii="Times New Roman" w:eastAsia="仿宋" w:hAnsi="仿宋" w:hint="eastAsia"/>
          <w:b/>
          <w:bCs/>
          <w:sz w:val="32"/>
          <w:szCs w:val="32"/>
        </w:rPr>
        <w:t> </w:t>
      </w:r>
      <w:r w:rsidRPr="009E5D0C">
        <w:rPr>
          <w:rFonts w:ascii="黑体" w:eastAsia="黑体" w:hAnsi="黑体" w:hint="eastAsia"/>
          <w:sz w:val="32"/>
          <w:szCs w:val="32"/>
        </w:rPr>
        <w:t>五、评审规则</w:t>
      </w:r>
    </w:p>
    <w:p w14:paraId="467B637E"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（一）我公司将结合报价单位的资质条件、业绩及报价等因素，综合择优选定本项目的中选单位。</w:t>
      </w:r>
    </w:p>
    <w:p w14:paraId="06A4AECC"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（二）如出现下列情况之一，报价文件作无效处理</w:t>
      </w:r>
    </w:p>
    <w:p w14:paraId="76D2694D"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1.</w:t>
      </w:r>
      <w:r w:rsidRPr="009E5D0C">
        <w:rPr>
          <w:rFonts w:ascii="Times New Roman" w:eastAsia="仿宋" w:hAnsi="仿宋" w:hint="eastAsia"/>
          <w:sz w:val="32"/>
          <w:szCs w:val="32"/>
        </w:rPr>
        <w:t>不响应比选文件实质性要求；</w:t>
      </w:r>
    </w:p>
    <w:p w14:paraId="011E9AB9"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2.</w:t>
      </w:r>
      <w:r w:rsidRPr="009E5D0C">
        <w:rPr>
          <w:rFonts w:ascii="Times New Roman" w:eastAsia="仿宋" w:hAnsi="仿宋" w:hint="eastAsia"/>
          <w:sz w:val="32"/>
          <w:szCs w:val="32"/>
        </w:rPr>
        <w:t>出现两个或两个以上报价；</w:t>
      </w:r>
    </w:p>
    <w:p w14:paraId="0E22667B"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3.</w:t>
      </w:r>
      <w:r w:rsidRPr="009E5D0C">
        <w:rPr>
          <w:rFonts w:ascii="Times New Roman" w:eastAsia="仿宋" w:hAnsi="仿宋" w:hint="eastAsia"/>
          <w:sz w:val="32"/>
          <w:szCs w:val="32"/>
        </w:rPr>
        <w:t>报价超出预算控制价的；</w:t>
      </w:r>
    </w:p>
    <w:p w14:paraId="58C223CC"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4.</w:t>
      </w:r>
      <w:r w:rsidRPr="009E5D0C">
        <w:rPr>
          <w:rFonts w:ascii="Times New Roman" w:eastAsia="仿宋" w:hAnsi="仿宋" w:hint="eastAsia"/>
          <w:sz w:val="32"/>
          <w:szCs w:val="32"/>
        </w:rPr>
        <w:t>报价低于控制价</w:t>
      </w:r>
      <w:r w:rsidRPr="009E5D0C">
        <w:rPr>
          <w:rFonts w:ascii="Times New Roman" w:eastAsia="仿宋" w:hAnsi="仿宋" w:hint="eastAsia"/>
          <w:sz w:val="32"/>
          <w:szCs w:val="32"/>
        </w:rPr>
        <w:t>80%</w:t>
      </w:r>
      <w:r w:rsidRPr="009E5D0C">
        <w:rPr>
          <w:rFonts w:ascii="Times New Roman" w:eastAsia="仿宋" w:hAnsi="仿宋" w:hint="eastAsia"/>
          <w:sz w:val="32"/>
          <w:szCs w:val="32"/>
        </w:rPr>
        <w:t>的；</w:t>
      </w:r>
    </w:p>
    <w:p w14:paraId="2AE42769"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5.</w:t>
      </w:r>
      <w:r w:rsidRPr="009E5D0C">
        <w:rPr>
          <w:rFonts w:ascii="Times New Roman" w:eastAsia="仿宋" w:hAnsi="仿宋" w:hint="eastAsia"/>
          <w:sz w:val="32"/>
          <w:szCs w:val="32"/>
        </w:rPr>
        <w:t>报价文件报送时间已超过规定截止时间；</w:t>
      </w:r>
    </w:p>
    <w:p w14:paraId="0DC89E4C"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6.</w:t>
      </w:r>
      <w:r w:rsidRPr="009E5D0C">
        <w:rPr>
          <w:rFonts w:ascii="Times New Roman" w:eastAsia="仿宋" w:hAnsi="仿宋" w:hint="eastAsia"/>
          <w:sz w:val="32"/>
          <w:szCs w:val="32"/>
        </w:rPr>
        <w:t>纸质版报价文件未按要求密封；</w:t>
      </w:r>
    </w:p>
    <w:p w14:paraId="646D7118"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7.</w:t>
      </w:r>
      <w:r w:rsidRPr="009E5D0C">
        <w:rPr>
          <w:rFonts w:ascii="Times New Roman" w:eastAsia="仿宋" w:hAnsi="仿宋" w:hint="eastAsia"/>
          <w:sz w:val="32"/>
          <w:szCs w:val="32"/>
        </w:rPr>
        <w:t>报价文件资料未加盖公司公章；</w:t>
      </w:r>
    </w:p>
    <w:p w14:paraId="55989B5B" w14:textId="7A76FC30"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lastRenderedPageBreak/>
        <w:t>8.</w:t>
      </w:r>
      <w:r w:rsidR="00BD5A90" w:rsidRPr="00BD5A90">
        <w:rPr>
          <w:rFonts w:ascii="Times New Roman" w:eastAsia="仿宋" w:hAnsi="仿宋" w:hint="eastAsia"/>
          <w:sz w:val="32"/>
          <w:szCs w:val="32"/>
        </w:rPr>
        <w:t xml:space="preserve"> </w:t>
      </w:r>
      <w:r w:rsidR="00BD5A90">
        <w:rPr>
          <w:rFonts w:ascii="Times New Roman" w:eastAsia="仿宋" w:hAnsi="仿宋" w:hint="eastAsia"/>
          <w:sz w:val="32"/>
          <w:szCs w:val="32"/>
        </w:rPr>
        <w:t>资格证明文件不全或不符合比选要求，或超出经营范围报价的；</w:t>
      </w:r>
    </w:p>
    <w:p w14:paraId="5A8CD2A4"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9.</w:t>
      </w:r>
      <w:r w:rsidRPr="009E5D0C">
        <w:rPr>
          <w:rFonts w:ascii="Times New Roman" w:eastAsia="仿宋" w:hAnsi="仿宋" w:hint="eastAsia"/>
          <w:sz w:val="32"/>
          <w:szCs w:val="32"/>
        </w:rPr>
        <w:t>存在其他不符合比选文件要求的行为。</w:t>
      </w:r>
    </w:p>
    <w:p w14:paraId="6779BC96"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（三）</w:t>
      </w:r>
      <w:r w:rsidRPr="009E5D0C">
        <w:rPr>
          <w:rFonts w:ascii="Times New Roman" w:eastAsia="仿宋" w:hAnsi="仿宋"/>
          <w:sz w:val="32"/>
          <w:szCs w:val="32"/>
        </w:rPr>
        <w:t>如出现下列情况之一，报价文件作无效处理</w:t>
      </w:r>
      <w:r w:rsidRPr="009E5D0C">
        <w:rPr>
          <w:rFonts w:ascii="Times New Roman" w:eastAsia="仿宋" w:hAnsi="仿宋" w:hint="eastAsia"/>
          <w:sz w:val="32"/>
          <w:szCs w:val="32"/>
        </w:rPr>
        <w:t>，同时列入我公司黑名单。</w:t>
      </w:r>
    </w:p>
    <w:p w14:paraId="4444AC9F"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1.</w:t>
      </w:r>
      <w:r w:rsidRPr="009E5D0C">
        <w:rPr>
          <w:rFonts w:ascii="Times New Roman" w:eastAsia="仿宋" w:hAnsi="仿宋" w:hint="eastAsia"/>
          <w:sz w:val="32"/>
          <w:szCs w:val="32"/>
        </w:rPr>
        <w:t>不同报价人的报价文件由同一单位或者个人编制；</w:t>
      </w:r>
    </w:p>
    <w:p w14:paraId="199F1958"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2.</w:t>
      </w:r>
      <w:r w:rsidRPr="009E5D0C">
        <w:rPr>
          <w:rFonts w:ascii="Times New Roman" w:eastAsia="仿宋" w:hAnsi="仿宋"/>
          <w:sz w:val="32"/>
          <w:szCs w:val="32"/>
        </w:rPr>
        <w:t>不同</w:t>
      </w:r>
      <w:r w:rsidRPr="009E5D0C">
        <w:rPr>
          <w:rFonts w:ascii="Times New Roman" w:eastAsia="仿宋" w:hAnsi="仿宋" w:hint="eastAsia"/>
          <w:sz w:val="32"/>
          <w:szCs w:val="32"/>
        </w:rPr>
        <w:t>报价</w:t>
      </w:r>
      <w:r w:rsidRPr="009E5D0C">
        <w:rPr>
          <w:rFonts w:ascii="Times New Roman" w:eastAsia="仿宋" w:hAnsi="仿宋"/>
          <w:sz w:val="32"/>
          <w:szCs w:val="32"/>
        </w:rPr>
        <w:t>人委托同一单位或者个人办理</w:t>
      </w:r>
      <w:r w:rsidRPr="009E5D0C">
        <w:rPr>
          <w:rFonts w:ascii="Times New Roman" w:eastAsia="仿宋" w:hAnsi="仿宋" w:hint="eastAsia"/>
          <w:sz w:val="32"/>
          <w:szCs w:val="32"/>
        </w:rPr>
        <w:t>报价相关</w:t>
      </w:r>
      <w:r w:rsidRPr="009E5D0C">
        <w:rPr>
          <w:rFonts w:ascii="Times New Roman" w:eastAsia="仿宋" w:hAnsi="仿宋"/>
          <w:sz w:val="32"/>
          <w:szCs w:val="32"/>
        </w:rPr>
        <w:t>事宜；</w:t>
      </w:r>
    </w:p>
    <w:p w14:paraId="079C06AF"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3.</w:t>
      </w:r>
      <w:r w:rsidRPr="009E5D0C">
        <w:rPr>
          <w:rFonts w:ascii="Times New Roman" w:eastAsia="仿宋" w:hAnsi="仿宋" w:hint="eastAsia"/>
          <w:sz w:val="32"/>
          <w:szCs w:val="32"/>
        </w:rPr>
        <w:t>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07B92685"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4.</w:t>
      </w:r>
      <w:r w:rsidRPr="009E5D0C">
        <w:rPr>
          <w:rFonts w:ascii="Times New Roman" w:eastAsia="仿宋" w:hAnsi="仿宋" w:hint="eastAsia"/>
          <w:sz w:val="32"/>
          <w:szCs w:val="32"/>
        </w:rPr>
        <w:t>不同报价人的报价文件相互混装；</w:t>
      </w:r>
    </w:p>
    <w:p w14:paraId="65075F9B" w14:textId="77777777" w:rsidR="008A0046" w:rsidRPr="009E5D0C" w:rsidRDefault="00000000">
      <w:pPr>
        <w:widowControl/>
        <w:spacing w:line="540" w:lineRule="exact"/>
        <w:ind w:firstLineChars="200" w:firstLine="640"/>
        <w:jc w:val="left"/>
        <w:rPr>
          <w:rFonts w:ascii="Times New Roman" w:eastAsia="仿宋" w:hAnsi="仿宋" w:hint="eastAsia"/>
          <w:sz w:val="32"/>
          <w:szCs w:val="32"/>
        </w:rPr>
      </w:pPr>
      <w:r w:rsidRPr="009E5D0C">
        <w:rPr>
          <w:rFonts w:ascii="Times New Roman" w:eastAsia="仿宋" w:hAnsi="仿宋" w:hint="eastAsia"/>
          <w:sz w:val="32"/>
          <w:szCs w:val="32"/>
        </w:rPr>
        <w:t>5.</w:t>
      </w:r>
      <w:r w:rsidRPr="009E5D0C">
        <w:rPr>
          <w:rFonts w:ascii="Times New Roman" w:eastAsia="仿宋" w:hAnsi="仿宋" w:hint="eastAsia"/>
          <w:sz w:val="32"/>
          <w:szCs w:val="32"/>
        </w:rPr>
        <w:t>存在其他违反采购公认原则及规定的行为。</w:t>
      </w:r>
    </w:p>
    <w:p w14:paraId="66EBAC5A" w14:textId="77777777" w:rsidR="008A0046" w:rsidRPr="009E5D0C" w:rsidRDefault="00000000">
      <w:pPr>
        <w:spacing w:line="540" w:lineRule="exact"/>
        <w:ind w:firstLineChars="200" w:firstLine="640"/>
        <w:rPr>
          <w:rFonts w:ascii="黑体" w:eastAsia="黑体" w:hAnsi="黑体" w:hint="eastAsia"/>
          <w:sz w:val="32"/>
          <w:szCs w:val="32"/>
        </w:rPr>
      </w:pPr>
      <w:r w:rsidRPr="009E5D0C">
        <w:rPr>
          <w:rFonts w:ascii="黑体" w:eastAsia="黑体" w:hAnsi="黑体" w:hint="eastAsia"/>
          <w:sz w:val="32"/>
          <w:szCs w:val="32"/>
        </w:rPr>
        <w:t>六、评分办法</w:t>
      </w:r>
    </w:p>
    <w:p w14:paraId="7A3FD9E0"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本项目评审办法采用综合评分法，评委首先对报价单位进行资格审查，然后对通过资格审查的报价单位的报价、业绩等方面按</w:t>
      </w:r>
      <w:r w:rsidRPr="009E5D0C">
        <w:rPr>
          <w:rFonts w:ascii="Times New Roman" w:eastAsia="仿宋" w:hAnsi="仿宋" w:hint="eastAsia"/>
          <w:b/>
          <w:bCs/>
          <w:sz w:val="32"/>
          <w:szCs w:val="32"/>
        </w:rPr>
        <w:t>十分制</w:t>
      </w:r>
      <w:r w:rsidRPr="009E5D0C">
        <w:rPr>
          <w:rFonts w:ascii="Times New Roman" w:eastAsia="仿宋" w:hAnsi="仿宋" w:hint="eastAsia"/>
          <w:sz w:val="32"/>
          <w:szCs w:val="32"/>
        </w:rPr>
        <w:t>进行评分。</w:t>
      </w:r>
    </w:p>
    <w:p w14:paraId="7E9656C4" w14:textId="77777777" w:rsidR="008A0046" w:rsidRPr="009E5D0C" w:rsidRDefault="00000000">
      <w:pPr>
        <w:numPr>
          <w:ilvl w:val="0"/>
          <w:numId w:val="1"/>
        </w:num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商务文件（权重</w:t>
      </w:r>
      <w:r w:rsidRPr="009E5D0C">
        <w:rPr>
          <w:rFonts w:ascii="Times New Roman" w:eastAsia="仿宋" w:hAnsi="仿宋" w:hint="eastAsia"/>
          <w:sz w:val="32"/>
          <w:szCs w:val="32"/>
        </w:rPr>
        <w:t>60%</w:t>
      </w:r>
      <w:r w:rsidRPr="009E5D0C">
        <w:rPr>
          <w:rFonts w:ascii="Times New Roman" w:eastAsia="仿宋" w:hAnsi="仿宋" w:hint="eastAsia"/>
          <w:sz w:val="32"/>
          <w:szCs w:val="32"/>
        </w:rPr>
        <w:t>，满分</w:t>
      </w:r>
      <w:r w:rsidRPr="009E5D0C">
        <w:rPr>
          <w:rFonts w:ascii="Times New Roman" w:eastAsia="仿宋" w:hAnsi="仿宋" w:hint="eastAsia"/>
          <w:sz w:val="32"/>
          <w:szCs w:val="32"/>
        </w:rPr>
        <w:t>6</w:t>
      </w:r>
      <w:r w:rsidRPr="009E5D0C">
        <w:rPr>
          <w:rFonts w:ascii="Times New Roman" w:eastAsia="仿宋" w:hAnsi="仿宋" w:hint="eastAsia"/>
          <w:sz w:val="32"/>
          <w:szCs w:val="32"/>
        </w:rPr>
        <w:t>分）</w:t>
      </w:r>
    </w:p>
    <w:p w14:paraId="688B88B9"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根据价格的高低进行横向对比评审，</w:t>
      </w:r>
      <w:r w:rsidRPr="009E5D0C">
        <w:rPr>
          <w:rFonts w:ascii="Times New Roman" w:eastAsia="仿宋" w:hAnsi="仿宋"/>
          <w:sz w:val="32"/>
          <w:szCs w:val="32"/>
        </w:rPr>
        <w:t>报价超出预算控制价</w:t>
      </w:r>
      <w:r w:rsidRPr="009E5D0C">
        <w:rPr>
          <w:rFonts w:ascii="Times New Roman" w:eastAsia="仿宋" w:hAnsi="仿宋" w:hint="eastAsia"/>
          <w:sz w:val="32"/>
          <w:szCs w:val="32"/>
        </w:rPr>
        <w:t>或者低于控制价</w:t>
      </w:r>
      <w:r w:rsidRPr="009E5D0C">
        <w:rPr>
          <w:rFonts w:ascii="Times New Roman" w:eastAsia="仿宋" w:hAnsi="仿宋" w:hint="eastAsia"/>
          <w:sz w:val="32"/>
          <w:szCs w:val="32"/>
        </w:rPr>
        <w:t>80%</w:t>
      </w:r>
      <w:r w:rsidRPr="009E5D0C">
        <w:rPr>
          <w:rFonts w:ascii="Times New Roman" w:eastAsia="仿宋" w:hAnsi="仿宋" w:hint="eastAsia"/>
          <w:sz w:val="32"/>
          <w:szCs w:val="32"/>
        </w:rPr>
        <w:t>，均作无效处理，评审按以下五个档进行：</w:t>
      </w:r>
    </w:p>
    <w:p w14:paraId="4C091439"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t>1</w:t>
      </w:r>
      <w:r w:rsidRPr="009E5D0C">
        <w:rPr>
          <w:rFonts w:ascii="Times New Roman" w:eastAsia="仿宋" w:hAnsi="Times New Roman" w:hint="eastAsia"/>
          <w:sz w:val="32"/>
          <w:szCs w:val="32"/>
        </w:rPr>
        <w:t>为不合格（得分为</w:t>
      </w:r>
      <w:r w:rsidRPr="009E5D0C">
        <w:rPr>
          <w:rFonts w:ascii="Times New Roman" w:eastAsia="仿宋" w:hAnsi="Times New Roman" w:hint="eastAsia"/>
          <w:sz w:val="32"/>
          <w:szCs w:val="32"/>
        </w:rPr>
        <w:t>1/5*6</w:t>
      </w:r>
      <w:r w:rsidRPr="009E5D0C">
        <w:rPr>
          <w:rFonts w:ascii="Times New Roman" w:eastAsia="仿宋" w:hAnsi="Times New Roman" w:hint="eastAsia"/>
          <w:sz w:val="32"/>
          <w:szCs w:val="32"/>
        </w:rPr>
        <w:t>）；</w:t>
      </w:r>
    </w:p>
    <w:p w14:paraId="1359A195"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t>2</w:t>
      </w:r>
      <w:r w:rsidRPr="009E5D0C">
        <w:rPr>
          <w:rFonts w:ascii="Times New Roman" w:eastAsia="仿宋" w:hAnsi="Times New Roman" w:hint="eastAsia"/>
          <w:sz w:val="32"/>
          <w:szCs w:val="32"/>
        </w:rPr>
        <w:t>为合格（得分为</w:t>
      </w:r>
      <w:r w:rsidRPr="009E5D0C">
        <w:rPr>
          <w:rFonts w:ascii="Times New Roman" w:eastAsia="仿宋" w:hAnsi="Times New Roman" w:hint="eastAsia"/>
          <w:sz w:val="32"/>
          <w:szCs w:val="32"/>
        </w:rPr>
        <w:t>2/5*6</w:t>
      </w:r>
      <w:r w:rsidRPr="009E5D0C">
        <w:rPr>
          <w:rFonts w:ascii="Times New Roman" w:eastAsia="仿宋" w:hAnsi="Times New Roman" w:hint="eastAsia"/>
          <w:sz w:val="32"/>
          <w:szCs w:val="32"/>
        </w:rPr>
        <w:t>）；</w:t>
      </w:r>
    </w:p>
    <w:p w14:paraId="7098808E"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t>3</w:t>
      </w:r>
      <w:r w:rsidRPr="009E5D0C">
        <w:rPr>
          <w:rFonts w:ascii="Times New Roman" w:eastAsia="仿宋" w:hAnsi="Times New Roman" w:hint="eastAsia"/>
          <w:sz w:val="32"/>
          <w:szCs w:val="32"/>
        </w:rPr>
        <w:t>为一般（得分为</w:t>
      </w:r>
      <w:r w:rsidRPr="009E5D0C">
        <w:rPr>
          <w:rFonts w:ascii="Times New Roman" w:eastAsia="仿宋" w:hAnsi="Times New Roman" w:hint="eastAsia"/>
          <w:sz w:val="32"/>
          <w:szCs w:val="32"/>
        </w:rPr>
        <w:t>3/5*6</w:t>
      </w:r>
      <w:r w:rsidRPr="009E5D0C">
        <w:rPr>
          <w:rFonts w:ascii="Times New Roman" w:eastAsia="仿宋" w:hAnsi="Times New Roman" w:hint="eastAsia"/>
          <w:sz w:val="32"/>
          <w:szCs w:val="32"/>
        </w:rPr>
        <w:t>）；</w:t>
      </w:r>
    </w:p>
    <w:p w14:paraId="2588C6F7"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Times New Roman" w:hint="eastAsia"/>
          <w:sz w:val="32"/>
          <w:szCs w:val="32"/>
        </w:rPr>
        <w:lastRenderedPageBreak/>
        <w:t>4</w:t>
      </w:r>
      <w:r w:rsidRPr="009E5D0C">
        <w:rPr>
          <w:rFonts w:ascii="Times New Roman" w:eastAsia="仿宋" w:hAnsi="Times New Roman" w:hint="eastAsia"/>
          <w:sz w:val="32"/>
          <w:szCs w:val="32"/>
        </w:rPr>
        <w:t>为良好（得分为</w:t>
      </w:r>
      <w:r w:rsidRPr="009E5D0C">
        <w:rPr>
          <w:rFonts w:ascii="Times New Roman" w:eastAsia="仿宋" w:hAnsi="Times New Roman" w:hint="eastAsia"/>
          <w:sz w:val="32"/>
          <w:szCs w:val="32"/>
        </w:rPr>
        <w:t>4/5*6</w:t>
      </w:r>
      <w:r w:rsidRPr="009E5D0C">
        <w:rPr>
          <w:rFonts w:ascii="Times New Roman" w:eastAsia="仿宋" w:hAnsi="Times New Roman" w:hint="eastAsia"/>
          <w:sz w:val="32"/>
          <w:szCs w:val="32"/>
        </w:rPr>
        <w:t>）；</w:t>
      </w:r>
    </w:p>
    <w:p w14:paraId="0B45C37B" w14:textId="77777777"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Times New Roman" w:hint="eastAsia"/>
          <w:sz w:val="32"/>
          <w:szCs w:val="32"/>
        </w:rPr>
        <w:t>5</w:t>
      </w:r>
      <w:r w:rsidRPr="009E5D0C">
        <w:rPr>
          <w:rFonts w:ascii="Times New Roman" w:eastAsia="仿宋" w:hAnsi="Times New Roman" w:hint="eastAsia"/>
          <w:sz w:val="32"/>
          <w:szCs w:val="32"/>
        </w:rPr>
        <w:t>为优秀（得分为</w:t>
      </w:r>
      <w:r w:rsidRPr="009E5D0C">
        <w:rPr>
          <w:rFonts w:ascii="Times New Roman" w:eastAsia="仿宋" w:hAnsi="Times New Roman" w:hint="eastAsia"/>
          <w:sz w:val="32"/>
          <w:szCs w:val="32"/>
        </w:rPr>
        <w:t>5/5*6</w:t>
      </w:r>
      <w:r w:rsidRPr="009E5D0C">
        <w:rPr>
          <w:rFonts w:ascii="Times New Roman" w:eastAsia="仿宋" w:hAnsi="Times New Roman" w:hint="eastAsia"/>
          <w:sz w:val="32"/>
          <w:szCs w:val="32"/>
        </w:rPr>
        <w:t>）。</w:t>
      </w:r>
    </w:p>
    <w:p w14:paraId="0E68FFAE" w14:textId="77777777" w:rsidR="008A0046" w:rsidRPr="009E5D0C" w:rsidRDefault="00000000">
      <w:pPr>
        <w:numPr>
          <w:ilvl w:val="0"/>
          <w:numId w:val="2"/>
        </w:num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技术文件（权重</w:t>
      </w:r>
      <w:r w:rsidRPr="009E5D0C">
        <w:rPr>
          <w:rFonts w:ascii="Times New Roman" w:eastAsia="仿宋" w:hAnsi="仿宋" w:hint="eastAsia"/>
          <w:sz w:val="32"/>
          <w:szCs w:val="32"/>
        </w:rPr>
        <w:t>40%</w:t>
      </w:r>
      <w:r w:rsidRPr="009E5D0C">
        <w:rPr>
          <w:rFonts w:ascii="Times New Roman" w:eastAsia="仿宋" w:hAnsi="仿宋" w:hint="eastAsia"/>
          <w:sz w:val="32"/>
          <w:szCs w:val="32"/>
        </w:rPr>
        <w:t>，满分</w:t>
      </w:r>
      <w:r w:rsidRPr="009E5D0C">
        <w:rPr>
          <w:rFonts w:ascii="Times New Roman" w:eastAsia="仿宋" w:hAnsi="仿宋" w:hint="eastAsia"/>
          <w:sz w:val="32"/>
          <w:szCs w:val="32"/>
        </w:rPr>
        <w:t>4</w:t>
      </w:r>
      <w:r w:rsidRPr="009E5D0C">
        <w:rPr>
          <w:rFonts w:ascii="Times New Roman" w:eastAsia="仿宋" w:hAnsi="仿宋" w:hint="eastAsia"/>
          <w:sz w:val="32"/>
          <w:szCs w:val="32"/>
        </w:rPr>
        <w:t>分）</w:t>
      </w:r>
    </w:p>
    <w:tbl>
      <w:tblPr>
        <w:tblStyle w:val="ac"/>
        <w:tblW w:w="8974" w:type="dxa"/>
        <w:tblLayout w:type="fixed"/>
        <w:tblLook w:val="04A0" w:firstRow="1" w:lastRow="0" w:firstColumn="1" w:lastColumn="0" w:noHBand="0" w:noVBand="1"/>
      </w:tblPr>
      <w:tblGrid>
        <w:gridCol w:w="664"/>
        <w:gridCol w:w="1170"/>
        <w:gridCol w:w="1695"/>
        <w:gridCol w:w="2685"/>
        <w:gridCol w:w="2760"/>
      </w:tblGrid>
      <w:tr w:rsidR="008A0046" w:rsidRPr="009E5D0C" w14:paraId="1546E8F4" w14:textId="77777777">
        <w:trPr>
          <w:trHeight w:val="90"/>
        </w:trPr>
        <w:tc>
          <w:tcPr>
            <w:tcW w:w="664" w:type="dxa"/>
            <w:vAlign w:val="center"/>
          </w:tcPr>
          <w:p w14:paraId="6D258050"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序号</w:t>
            </w:r>
          </w:p>
        </w:tc>
        <w:tc>
          <w:tcPr>
            <w:tcW w:w="1170" w:type="dxa"/>
            <w:vAlign w:val="center"/>
          </w:tcPr>
          <w:p w14:paraId="52B86F8D"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评审</w:t>
            </w:r>
          </w:p>
          <w:p w14:paraId="089C630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项目</w:t>
            </w:r>
          </w:p>
        </w:tc>
        <w:tc>
          <w:tcPr>
            <w:tcW w:w="1695" w:type="dxa"/>
            <w:vAlign w:val="center"/>
          </w:tcPr>
          <w:p w14:paraId="72906945"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权重</w:t>
            </w:r>
          </w:p>
        </w:tc>
        <w:tc>
          <w:tcPr>
            <w:tcW w:w="2685" w:type="dxa"/>
            <w:vAlign w:val="center"/>
          </w:tcPr>
          <w:p w14:paraId="292378D3"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评审依据</w:t>
            </w:r>
          </w:p>
        </w:tc>
        <w:tc>
          <w:tcPr>
            <w:tcW w:w="2760" w:type="dxa"/>
            <w:vAlign w:val="center"/>
          </w:tcPr>
          <w:p w14:paraId="50DEFAC3"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评分规则</w:t>
            </w:r>
          </w:p>
        </w:tc>
      </w:tr>
      <w:tr w:rsidR="008A0046" w:rsidRPr="009E5D0C" w14:paraId="22E4E08C" w14:textId="77777777">
        <w:trPr>
          <w:trHeight w:val="4840"/>
        </w:trPr>
        <w:tc>
          <w:tcPr>
            <w:tcW w:w="664" w:type="dxa"/>
            <w:vAlign w:val="center"/>
          </w:tcPr>
          <w:p w14:paraId="5C639183"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1</w:t>
            </w:r>
          </w:p>
        </w:tc>
        <w:tc>
          <w:tcPr>
            <w:tcW w:w="1170" w:type="dxa"/>
            <w:vAlign w:val="center"/>
          </w:tcPr>
          <w:p w14:paraId="72D22342"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业绩</w:t>
            </w:r>
          </w:p>
        </w:tc>
        <w:tc>
          <w:tcPr>
            <w:tcW w:w="1695" w:type="dxa"/>
            <w:vAlign w:val="center"/>
          </w:tcPr>
          <w:p w14:paraId="029F7E8F" w14:textId="77777777" w:rsidR="008A0046" w:rsidRPr="009E5D0C" w:rsidRDefault="00000000">
            <w:pPr>
              <w:numPr>
                <w:ilvl w:val="255"/>
                <w:numId w:val="0"/>
              </w:numPr>
              <w:spacing w:line="440" w:lineRule="exact"/>
              <w:jc w:val="center"/>
              <w:rPr>
                <w:rFonts w:ascii="Times New Roman" w:eastAsia="仿宋" w:hAnsi="仿宋" w:hint="eastAsia"/>
                <w:sz w:val="30"/>
                <w:szCs w:val="30"/>
              </w:rPr>
            </w:pPr>
            <w:r w:rsidRPr="009E5D0C">
              <w:rPr>
                <w:rFonts w:ascii="Times New Roman" w:eastAsia="仿宋" w:hAnsi="仿宋" w:hint="eastAsia"/>
                <w:sz w:val="30"/>
                <w:szCs w:val="30"/>
              </w:rPr>
              <w:t>权重</w:t>
            </w:r>
            <w:r w:rsidRPr="009E5D0C">
              <w:rPr>
                <w:rFonts w:ascii="Times New Roman" w:eastAsia="仿宋" w:hAnsi="仿宋" w:hint="eastAsia"/>
                <w:sz w:val="30"/>
                <w:szCs w:val="30"/>
              </w:rPr>
              <w:t>20%</w:t>
            </w:r>
          </w:p>
          <w:p w14:paraId="3BC6F6D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0"/>
                <w:szCs w:val="30"/>
              </w:rPr>
              <w:t>满分</w:t>
            </w:r>
            <w:r w:rsidRPr="009E5D0C">
              <w:rPr>
                <w:rFonts w:ascii="Times New Roman" w:eastAsia="仿宋" w:hAnsi="仿宋" w:hint="eastAsia"/>
                <w:sz w:val="30"/>
                <w:szCs w:val="30"/>
              </w:rPr>
              <w:t>2</w:t>
            </w:r>
            <w:r w:rsidRPr="009E5D0C">
              <w:rPr>
                <w:rFonts w:ascii="Times New Roman" w:eastAsia="仿宋" w:hAnsi="仿宋" w:hint="eastAsia"/>
                <w:sz w:val="30"/>
                <w:szCs w:val="30"/>
              </w:rPr>
              <w:t>分</w:t>
            </w:r>
          </w:p>
        </w:tc>
        <w:tc>
          <w:tcPr>
            <w:tcW w:w="2685" w:type="dxa"/>
            <w:vAlign w:val="center"/>
          </w:tcPr>
          <w:p w14:paraId="5AF937A1"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根据所附业绩合同数量、合同金额大小、</w:t>
            </w:r>
            <w:r w:rsidRPr="009E5D0C">
              <w:rPr>
                <w:rFonts w:ascii="仿宋" w:eastAsia="仿宋" w:hAnsi="仿宋" w:cs="仿宋" w:hint="eastAsia"/>
                <w:sz w:val="32"/>
                <w:szCs w:val="32"/>
              </w:rPr>
              <w:t>项目规模</w:t>
            </w:r>
            <w:r w:rsidRPr="009E5D0C">
              <w:rPr>
                <w:rFonts w:ascii="Times New Roman" w:eastAsia="仿宋" w:hAnsi="仿宋" w:hint="eastAsia"/>
                <w:sz w:val="32"/>
                <w:szCs w:val="32"/>
              </w:rPr>
              <w:t>等方面进行横向对比评审，评审按五个档进行</w:t>
            </w:r>
          </w:p>
        </w:tc>
        <w:tc>
          <w:tcPr>
            <w:tcW w:w="2760" w:type="dxa"/>
            <w:vAlign w:val="center"/>
          </w:tcPr>
          <w:p w14:paraId="25D806F0"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1</w:t>
            </w:r>
            <w:r w:rsidRPr="009E5D0C">
              <w:rPr>
                <w:rFonts w:ascii="Times New Roman" w:eastAsia="仿宋" w:hAnsi="Times New Roman" w:hint="eastAsia"/>
                <w:sz w:val="32"/>
                <w:szCs w:val="32"/>
              </w:rPr>
              <w:t>为不合格</w:t>
            </w:r>
          </w:p>
          <w:p w14:paraId="6B8EEACB"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1/5*2</w:t>
            </w:r>
            <w:r w:rsidRPr="009E5D0C">
              <w:rPr>
                <w:rFonts w:ascii="Times New Roman" w:eastAsia="仿宋" w:hAnsi="Times New Roman" w:hint="eastAsia"/>
                <w:sz w:val="32"/>
                <w:szCs w:val="32"/>
              </w:rPr>
              <w:t>）；</w:t>
            </w:r>
          </w:p>
          <w:p w14:paraId="64D26422"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2</w:t>
            </w:r>
            <w:r w:rsidRPr="009E5D0C">
              <w:rPr>
                <w:rFonts w:ascii="Times New Roman" w:eastAsia="仿宋" w:hAnsi="Times New Roman" w:hint="eastAsia"/>
                <w:sz w:val="32"/>
                <w:szCs w:val="32"/>
              </w:rPr>
              <w:t>为合格</w:t>
            </w:r>
          </w:p>
          <w:p w14:paraId="765845E3"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2/5*2</w:t>
            </w:r>
            <w:r w:rsidRPr="009E5D0C">
              <w:rPr>
                <w:rFonts w:ascii="Times New Roman" w:eastAsia="仿宋" w:hAnsi="Times New Roman" w:hint="eastAsia"/>
                <w:sz w:val="32"/>
                <w:szCs w:val="32"/>
              </w:rPr>
              <w:t>）；</w:t>
            </w:r>
          </w:p>
          <w:p w14:paraId="337E17FE"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3</w:t>
            </w:r>
            <w:r w:rsidRPr="009E5D0C">
              <w:rPr>
                <w:rFonts w:ascii="Times New Roman" w:eastAsia="仿宋" w:hAnsi="Times New Roman" w:hint="eastAsia"/>
                <w:sz w:val="32"/>
                <w:szCs w:val="32"/>
              </w:rPr>
              <w:t>为一般</w:t>
            </w:r>
          </w:p>
          <w:p w14:paraId="076B2EF0"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3/5*2</w:t>
            </w:r>
            <w:r w:rsidRPr="009E5D0C">
              <w:rPr>
                <w:rFonts w:ascii="Times New Roman" w:eastAsia="仿宋" w:hAnsi="Times New Roman" w:hint="eastAsia"/>
                <w:sz w:val="32"/>
                <w:szCs w:val="32"/>
              </w:rPr>
              <w:t>）；</w:t>
            </w:r>
          </w:p>
          <w:p w14:paraId="35F4617D"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4</w:t>
            </w:r>
            <w:r w:rsidRPr="009E5D0C">
              <w:rPr>
                <w:rFonts w:ascii="Times New Roman" w:eastAsia="仿宋" w:hAnsi="Times New Roman" w:hint="eastAsia"/>
                <w:sz w:val="32"/>
                <w:szCs w:val="32"/>
              </w:rPr>
              <w:t>为良好</w:t>
            </w:r>
          </w:p>
          <w:p w14:paraId="7B4CCA01"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4/5*2</w:t>
            </w:r>
            <w:r w:rsidRPr="009E5D0C">
              <w:rPr>
                <w:rFonts w:ascii="Times New Roman" w:eastAsia="仿宋" w:hAnsi="Times New Roman" w:hint="eastAsia"/>
                <w:sz w:val="32"/>
                <w:szCs w:val="32"/>
              </w:rPr>
              <w:t>）；</w:t>
            </w:r>
          </w:p>
          <w:p w14:paraId="4BEE8126" w14:textId="77777777" w:rsidR="008A0046" w:rsidRPr="009E5D0C" w:rsidRDefault="00000000">
            <w:pPr>
              <w:spacing w:line="440" w:lineRule="exact"/>
              <w:jc w:val="left"/>
              <w:rPr>
                <w:rFonts w:ascii="Times New Roman" w:eastAsia="仿宋" w:hAnsi="Times New Roman"/>
                <w:sz w:val="32"/>
                <w:szCs w:val="32"/>
              </w:rPr>
            </w:pPr>
            <w:r w:rsidRPr="009E5D0C">
              <w:rPr>
                <w:rFonts w:ascii="Times New Roman" w:eastAsia="仿宋" w:hAnsi="Times New Roman" w:hint="eastAsia"/>
                <w:sz w:val="32"/>
                <w:szCs w:val="32"/>
              </w:rPr>
              <w:t>5</w:t>
            </w:r>
            <w:r w:rsidRPr="009E5D0C">
              <w:rPr>
                <w:rFonts w:ascii="Times New Roman" w:eastAsia="仿宋" w:hAnsi="Times New Roman" w:hint="eastAsia"/>
                <w:sz w:val="32"/>
                <w:szCs w:val="32"/>
              </w:rPr>
              <w:t>为优秀</w:t>
            </w:r>
          </w:p>
          <w:p w14:paraId="17DD6127" w14:textId="77777777" w:rsidR="008A0046" w:rsidRPr="009E5D0C" w:rsidRDefault="00000000">
            <w:pPr>
              <w:spacing w:line="440" w:lineRule="exact"/>
              <w:jc w:val="left"/>
              <w:rPr>
                <w:rFonts w:ascii="Times New Roman" w:eastAsia="仿宋" w:hAnsi="仿宋" w:hint="eastAsia"/>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5/5*2</w:t>
            </w:r>
            <w:r w:rsidRPr="009E5D0C">
              <w:rPr>
                <w:rFonts w:ascii="Times New Roman" w:eastAsia="仿宋" w:hAnsi="Times New Roman" w:hint="eastAsia"/>
                <w:sz w:val="32"/>
                <w:szCs w:val="32"/>
              </w:rPr>
              <w:t>）。</w:t>
            </w:r>
          </w:p>
        </w:tc>
      </w:tr>
      <w:tr w:rsidR="008A0046" w:rsidRPr="009E5D0C" w14:paraId="5C326408" w14:textId="77777777">
        <w:trPr>
          <w:trHeight w:val="4565"/>
        </w:trPr>
        <w:tc>
          <w:tcPr>
            <w:tcW w:w="664" w:type="dxa"/>
            <w:vAlign w:val="center"/>
          </w:tcPr>
          <w:p w14:paraId="41872A5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2</w:t>
            </w:r>
          </w:p>
        </w:tc>
        <w:tc>
          <w:tcPr>
            <w:tcW w:w="1170" w:type="dxa"/>
            <w:vAlign w:val="center"/>
          </w:tcPr>
          <w:p w14:paraId="7970DA8B"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服务方案</w:t>
            </w:r>
          </w:p>
        </w:tc>
        <w:tc>
          <w:tcPr>
            <w:tcW w:w="1695" w:type="dxa"/>
            <w:vAlign w:val="center"/>
          </w:tcPr>
          <w:p w14:paraId="797CFF81" w14:textId="77777777" w:rsidR="008A0046" w:rsidRPr="009E5D0C" w:rsidRDefault="00000000">
            <w:pPr>
              <w:numPr>
                <w:ilvl w:val="255"/>
                <w:numId w:val="0"/>
              </w:numPr>
              <w:spacing w:line="440" w:lineRule="exact"/>
              <w:jc w:val="center"/>
              <w:rPr>
                <w:rFonts w:ascii="Times New Roman" w:eastAsia="仿宋" w:hAnsi="仿宋" w:hint="eastAsia"/>
                <w:sz w:val="30"/>
                <w:szCs w:val="30"/>
              </w:rPr>
            </w:pPr>
            <w:r w:rsidRPr="009E5D0C">
              <w:rPr>
                <w:rFonts w:ascii="Times New Roman" w:eastAsia="仿宋" w:hAnsi="仿宋" w:hint="eastAsia"/>
                <w:sz w:val="30"/>
                <w:szCs w:val="30"/>
              </w:rPr>
              <w:t>权重</w:t>
            </w:r>
            <w:r w:rsidRPr="009E5D0C">
              <w:rPr>
                <w:rFonts w:ascii="Times New Roman" w:eastAsia="仿宋" w:hAnsi="仿宋" w:hint="eastAsia"/>
                <w:sz w:val="30"/>
                <w:szCs w:val="30"/>
              </w:rPr>
              <w:t>20%</w:t>
            </w:r>
          </w:p>
          <w:p w14:paraId="4B62DF30"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0"/>
                <w:szCs w:val="30"/>
              </w:rPr>
              <w:t>满分</w:t>
            </w:r>
            <w:r w:rsidRPr="009E5D0C">
              <w:rPr>
                <w:rFonts w:ascii="Times New Roman" w:eastAsia="仿宋" w:hAnsi="仿宋" w:hint="eastAsia"/>
                <w:sz w:val="30"/>
                <w:szCs w:val="30"/>
              </w:rPr>
              <w:t>2</w:t>
            </w:r>
            <w:r w:rsidRPr="009E5D0C">
              <w:rPr>
                <w:rFonts w:ascii="Times New Roman" w:eastAsia="仿宋" w:hAnsi="仿宋" w:hint="eastAsia"/>
                <w:sz w:val="30"/>
                <w:szCs w:val="30"/>
              </w:rPr>
              <w:t>分</w:t>
            </w:r>
          </w:p>
        </w:tc>
        <w:tc>
          <w:tcPr>
            <w:tcW w:w="2685" w:type="dxa"/>
            <w:vAlign w:val="center"/>
          </w:tcPr>
          <w:p w14:paraId="2B1920DC" w14:textId="77777777" w:rsidR="008A0046" w:rsidRPr="009E5D0C" w:rsidRDefault="00000000">
            <w:pPr>
              <w:numPr>
                <w:ilvl w:val="255"/>
                <w:numId w:val="0"/>
              </w:numPr>
              <w:spacing w:line="440" w:lineRule="exact"/>
              <w:jc w:val="center"/>
              <w:rPr>
                <w:rFonts w:ascii="Times New Roman" w:eastAsia="仿宋" w:hAnsi="仿宋" w:hint="eastAsia"/>
                <w:sz w:val="32"/>
                <w:szCs w:val="32"/>
              </w:rPr>
            </w:pPr>
            <w:r w:rsidRPr="009E5D0C">
              <w:rPr>
                <w:rFonts w:ascii="Times New Roman" w:eastAsia="仿宋" w:hAnsi="仿宋" w:hint="eastAsia"/>
                <w:sz w:val="32"/>
                <w:szCs w:val="32"/>
              </w:rPr>
              <w:t>根据投入本项目物资具体情况及服务承诺书的优劣等方面进行横向对比评审，评审按五个档进行</w:t>
            </w:r>
          </w:p>
        </w:tc>
        <w:tc>
          <w:tcPr>
            <w:tcW w:w="2760" w:type="dxa"/>
            <w:vAlign w:val="center"/>
          </w:tcPr>
          <w:p w14:paraId="7E0E6B63"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1</w:t>
            </w:r>
            <w:r w:rsidRPr="009E5D0C">
              <w:rPr>
                <w:rFonts w:ascii="Times New Roman" w:eastAsia="仿宋" w:hAnsi="Times New Roman" w:hint="eastAsia"/>
                <w:sz w:val="32"/>
                <w:szCs w:val="32"/>
              </w:rPr>
              <w:t>为不合格</w:t>
            </w:r>
          </w:p>
          <w:p w14:paraId="0A3AC282"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1/5*2</w:t>
            </w:r>
            <w:r w:rsidRPr="009E5D0C">
              <w:rPr>
                <w:rFonts w:ascii="Times New Roman" w:eastAsia="仿宋" w:hAnsi="Times New Roman" w:hint="eastAsia"/>
                <w:sz w:val="32"/>
                <w:szCs w:val="32"/>
              </w:rPr>
              <w:t>）；</w:t>
            </w:r>
          </w:p>
          <w:p w14:paraId="0B44AD5A"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2</w:t>
            </w:r>
            <w:r w:rsidRPr="009E5D0C">
              <w:rPr>
                <w:rFonts w:ascii="Times New Roman" w:eastAsia="仿宋" w:hAnsi="Times New Roman" w:hint="eastAsia"/>
                <w:sz w:val="32"/>
                <w:szCs w:val="32"/>
              </w:rPr>
              <w:t>为合格</w:t>
            </w:r>
          </w:p>
          <w:p w14:paraId="64BB0B0B"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2/5*2</w:t>
            </w:r>
            <w:r w:rsidRPr="009E5D0C">
              <w:rPr>
                <w:rFonts w:ascii="Times New Roman" w:eastAsia="仿宋" w:hAnsi="Times New Roman" w:hint="eastAsia"/>
                <w:sz w:val="32"/>
                <w:szCs w:val="32"/>
              </w:rPr>
              <w:t>）；</w:t>
            </w:r>
          </w:p>
          <w:p w14:paraId="76A38B6C"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3</w:t>
            </w:r>
            <w:r w:rsidRPr="009E5D0C">
              <w:rPr>
                <w:rFonts w:ascii="Times New Roman" w:eastAsia="仿宋" w:hAnsi="Times New Roman" w:hint="eastAsia"/>
                <w:sz w:val="32"/>
                <w:szCs w:val="32"/>
              </w:rPr>
              <w:t>为一般</w:t>
            </w:r>
          </w:p>
          <w:p w14:paraId="7B2893AF"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3/5*2</w:t>
            </w:r>
            <w:r w:rsidRPr="009E5D0C">
              <w:rPr>
                <w:rFonts w:ascii="Times New Roman" w:eastAsia="仿宋" w:hAnsi="Times New Roman" w:hint="eastAsia"/>
                <w:sz w:val="32"/>
                <w:szCs w:val="32"/>
              </w:rPr>
              <w:t>）；</w:t>
            </w:r>
          </w:p>
          <w:p w14:paraId="5EB69EAD"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4</w:t>
            </w:r>
            <w:r w:rsidRPr="009E5D0C">
              <w:rPr>
                <w:rFonts w:ascii="Times New Roman" w:eastAsia="仿宋" w:hAnsi="Times New Roman" w:hint="eastAsia"/>
                <w:sz w:val="32"/>
                <w:szCs w:val="32"/>
              </w:rPr>
              <w:t>为良好</w:t>
            </w:r>
          </w:p>
          <w:p w14:paraId="1EF247AA"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4/5*2</w:t>
            </w:r>
            <w:r w:rsidRPr="009E5D0C">
              <w:rPr>
                <w:rFonts w:ascii="Times New Roman" w:eastAsia="仿宋" w:hAnsi="Times New Roman" w:hint="eastAsia"/>
                <w:sz w:val="32"/>
                <w:szCs w:val="32"/>
              </w:rPr>
              <w:t>）；</w:t>
            </w:r>
          </w:p>
          <w:p w14:paraId="4FB3FF0D" w14:textId="77777777" w:rsidR="008A0046" w:rsidRPr="009E5D0C" w:rsidRDefault="00000000">
            <w:pPr>
              <w:spacing w:line="440" w:lineRule="exact"/>
              <w:rPr>
                <w:rFonts w:ascii="Times New Roman" w:eastAsia="仿宋" w:hAnsi="Times New Roman"/>
                <w:sz w:val="32"/>
                <w:szCs w:val="32"/>
              </w:rPr>
            </w:pPr>
            <w:r w:rsidRPr="009E5D0C">
              <w:rPr>
                <w:rFonts w:ascii="Times New Roman" w:eastAsia="仿宋" w:hAnsi="Times New Roman" w:hint="eastAsia"/>
                <w:sz w:val="32"/>
                <w:szCs w:val="32"/>
              </w:rPr>
              <w:t>5</w:t>
            </w:r>
            <w:r w:rsidRPr="009E5D0C">
              <w:rPr>
                <w:rFonts w:ascii="Times New Roman" w:eastAsia="仿宋" w:hAnsi="Times New Roman" w:hint="eastAsia"/>
                <w:sz w:val="32"/>
                <w:szCs w:val="32"/>
              </w:rPr>
              <w:t>为优秀</w:t>
            </w:r>
          </w:p>
          <w:p w14:paraId="474C7BB3" w14:textId="77777777" w:rsidR="008A0046" w:rsidRPr="009E5D0C" w:rsidRDefault="00000000">
            <w:pPr>
              <w:spacing w:line="440" w:lineRule="exact"/>
              <w:rPr>
                <w:rFonts w:ascii="Times New Roman" w:eastAsia="仿宋" w:hAnsi="仿宋" w:hint="eastAsia"/>
                <w:sz w:val="32"/>
                <w:szCs w:val="32"/>
              </w:rPr>
            </w:pPr>
            <w:r w:rsidRPr="009E5D0C">
              <w:rPr>
                <w:rFonts w:ascii="Times New Roman" w:eastAsia="仿宋" w:hAnsi="Times New Roman" w:hint="eastAsia"/>
                <w:sz w:val="32"/>
                <w:szCs w:val="32"/>
              </w:rPr>
              <w:t>（得分为</w:t>
            </w:r>
            <w:r w:rsidRPr="009E5D0C">
              <w:rPr>
                <w:rFonts w:ascii="Times New Roman" w:eastAsia="仿宋" w:hAnsi="Times New Roman" w:hint="eastAsia"/>
                <w:sz w:val="32"/>
                <w:szCs w:val="32"/>
              </w:rPr>
              <w:t>5/5*2</w:t>
            </w:r>
            <w:r w:rsidRPr="009E5D0C">
              <w:rPr>
                <w:rFonts w:ascii="Times New Roman" w:eastAsia="仿宋" w:hAnsi="Times New Roman" w:hint="eastAsia"/>
                <w:sz w:val="32"/>
                <w:szCs w:val="32"/>
              </w:rPr>
              <w:t>）。</w:t>
            </w:r>
          </w:p>
        </w:tc>
      </w:tr>
    </w:tbl>
    <w:p w14:paraId="1434773A" w14:textId="77777777" w:rsidR="008A0046" w:rsidRPr="009E5D0C" w:rsidRDefault="00000000">
      <w:pPr>
        <w:spacing w:line="540" w:lineRule="exact"/>
        <w:ind w:firstLineChars="200" w:firstLine="640"/>
        <w:rPr>
          <w:rFonts w:ascii="黑体" w:eastAsia="黑体" w:hAnsi="黑体" w:hint="eastAsia"/>
          <w:sz w:val="32"/>
          <w:szCs w:val="32"/>
        </w:rPr>
      </w:pPr>
      <w:r w:rsidRPr="009E5D0C">
        <w:rPr>
          <w:rFonts w:ascii="黑体" w:eastAsia="黑体" w:hAnsi="黑体" w:hint="eastAsia"/>
          <w:sz w:val="32"/>
          <w:szCs w:val="32"/>
        </w:rPr>
        <w:t>七、中选候选人推荐原则</w:t>
      </w:r>
    </w:p>
    <w:p w14:paraId="3BCEAA43" w14:textId="77777777" w:rsidR="008A0046" w:rsidRPr="009E5D0C" w:rsidRDefault="00000000">
      <w:pPr>
        <w:spacing w:line="540" w:lineRule="exact"/>
        <w:ind w:firstLineChars="200" w:firstLine="640"/>
        <w:rPr>
          <w:rFonts w:ascii="Times New Roman" w:eastAsia="仿宋" w:hAnsi="Times New Roman"/>
          <w:sz w:val="32"/>
          <w:szCs w:val="32"/>
        </w:rPr>
      </w:pPr>
      <w:r w:rsidRPr="009E5D0C">
        <w:rPr>
          <w:rFonts w:ascii="Times New Roman" w:eastAsia="仿宋" w:hAnsi="仿宋" w:cs="Times New Roman" w:hint="eastAsia"/>
          <w:sz w:val="32"/>
          <w:szCs w:val="32"/>
        </w:rPr>
        <w:t>我公司招采人员按比选公告、文件的要求，拟定综合评分表、</w:t>
      </w:r>
      <w:r w:rsidRPr="009E5D0C">
        <w:rPr>
          <w:rFonts w:ascii="Times New Roman" w:eastAsia="仿宋" w:hAnsi="仿宋" w:cs="Times New Roman" w:hint="eastAsia"/>
          <w:sz w:val="32"/>
          <w:szCs w:val="32"/>
        </w:rPr>
        <w:lastRenderedPageBreak/>
        <w:t>评审报告。</w:t>
      </w:r>
      <w:r w:rsidRPr="009E5D0C">
        <w:rPr>
          <w:rFonts w:ascii="Times New Roman" w:eastAsia="仿宋" w:hAnsi="Times New Roman"/>
          <w:sz w:val="32"/>
          <w:szCs w:val="32"/>
        </w:rPr>
        <w:t>评审表标明</w:t>
      </w:r>
      <w:r w:rsidRPr="009E5D0C">
        <w:rPr>
          <w:rFonts w:eastAsia="仿宋" w:hint="eastAsia"/>
          <w:sz w:val="32"/>
          <w:szCs w:val="32"/>
        </w:rPr>
        <w:t>报价</w:t>
      </w:r>
      <w:r w:rsidRPr="009E5D0C">
        <w:rPr>
          <w:rFonts w:ascii="Times New Roman" w:eastAsia="仿宋" w:hAnsi="Times New Roman"/>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sidRPr="009E5D0C">
        <w:rPr>
          <w:rFonts w:ascii="Times New Roman" w:eastAsia="仿宋" w:hAnsi="Times New Roman" w:hint="eastAsia"/>
          <w:sz w:val="32"/>
          <w:szCs w:val="32"/>
        </w:rPr>
        <w:t>我公司</w:t>
      </w:r>
      <w:r w:rsidRPr="009E5D0C">
        <w:rPr>
          <w:rFonts w:ascii="Times New Roman" w:eastAsia="仿宋" w:hAnsi="Times New Roman"/>
          <w:sz w:val="32"/>
          <w:szCs w:val="32"/>
        </w:rPr>
        <w:t>依序确定其他中选候选为中选人。</w:t>
      </w:r>
    </w:p>
    <w:p w14:paraId="02669D0B" w14:textId="3EFC2168" w:rsidR="008A0046" w:rsidRPr="009E5D0C" w:rsidRDefault="00000000">
      <w:pPr>
        <w:spacing w:line="540" w:lineRule="exact"/>
        <w:ind w:firstLineChars="200" w:firstLine="640"/>
        <w:rPr>
          <w:rFonts w:ascii="Times New Roman" w:eastAsia="仿宋" w:hAnsi="仿宋" w:hint="eastAsia"/>
          <w:sz w:val="32"/>
          <w:szCs w:val="32"/>
        </w:rPr>
      </w:pPr>
      <w:r w:rsidRPr="009E5D0C">
        <w:rPr>
          <w:rFonts w:ascii="Times New Roman" w:eastAsia="仿宋" w:hAnsi="仿宋" w:hint="eastAsia"/>
          <w:sz w:val="32"/>
          <w:szCs w:val="32"/>
        </w:rPr>
        <w:t>附件：广西中马钦州产业园区孔雀湾混凝土有限公司</w:t>
      </w:r>
      <w:r w:rsidR="00E77EC7" w:rsidRPr="009E5D0C">
        <w:rPr>
          <w:rFonts w:ascii="Times New Roman" w:eastAsia="仿宋" w:hAnsi="仿宋" w:hint="eastAsia"/>
          <w:sz w:val="32"/>
          <w:szCs w:val="32"/>
        </w:rPr>
        <w:t>2025</w:t>
      </w:r>
      <w:r w:rsidR="00E77EC7" w:rsidRPr="009E5D0C">
        <w:rPr>
          <w:rFonts w:ascii="Times New Roman" w:eastAsia="仿宋" w:hAnsi="仿宋" w:hint="eastAsia"/>
          <w:sz w:val="32"/>
          <w:szCs w:val="32"/>
        </w:rPr>
        <w:t>年度</w:t>
      </w:r>
      <w:r w:rsidRPr="009E5D0C">
        <w:rPr>
          <w:rFonts w:ascii="Times New Roman" w:eastAsia="仿宋" w:hAnsi="仿宋" w:hint="eastAsia"/>
          <w:sz w:val="32"/>
          <w:szCs w:val="32"/>
        </w:rPr>
        <w:t>保安服务合同</w:t>
      </w:r>
    </w:p>
    <w:p w14:paraId="35A35429" w14:textId="77777777" w:rsidR="008A0046" w:rsidRPr="009E5D0C" w:rsidRDefault="008A0046">
      <w:pPr>
        <w:spacing w:line="540" w:lineRule="exact"/>
        <w:ind w:firstLineChars="200" w:firstLine="640"/>
        <w:rPr>
          <w:rFonts w:ascii="Times New Roman" w:eastAsia="仿宋" w:hAnsi="仿宋" w:hint="eastAsia"/>
          <w:sz w:val="32"/>
          <w:szCs w:val="32"/>
        </w:rPr>
      </w:pPr>
    </w:p>
    <w:p w14:paraId="55E08655" w14:textId="77777777" w:rsidR="008A0046" w:rsidRPr="009E5D0C" w:rsidRDefault="008A0046">
      <w:pPr>
        <w:spacing w:line="540" w:lineRule="exact"/>
        <w:rPr>
          <w:rFonts w:ascii="Times New Roman" w:eastAsia="仿宋" w:hAnsi="仿宋" w:hint="eastAsia"/>
          <w:sz w:val="32"/>
          <w:szCs w:val="32"/>
        </w:rPr>
      </w:pPr>
    </w:p>
    <w:p w14:paraId="218E48C4" w14:textId="77777777" w:rsidR="008A0046" w:rsidRPr="009E5D0C" w:rsidRDefault="008A0046">
      <w:pPr>
        <w:spacing w:line="540" w:lineRule="exact"/>
        <w:rPr>
          <w:rFonts w:ascii="Times New Roman" w:eastAsia="仿宋" w:hAnsi="仿宋" w:hint="eastAsia"/>
          <w:sz w:val="32"/>
          <w:szCs w:val="32"/>
        </w:rPr>
      </w:pPr>
    </w:p>
    <w:p w14:paraId="6A8A5188" w14:textId="77777777" w:rsidR="008A0046" w:rsidRPr="009E5D0C" w:rsidRDefault="00000000">
      <w:pPr>
        <w:spacing w:line="540" w:lineRule="exact"/>
        <w:jc w:val="right"/>
        <w:rPr>
          <w:rFonts w:ascii="Times New Roman" w:eastAsia="仿宋" w:hAnsi="仿宋" w:hint="eastAsia"/>
          <w:sz w:val="32"/>
          <w:szCs w:val="32"/>
        </w:rPr>
      </w:pPr>
      <w:r w:rsidRPr="009E5D0C">
        <w:rPr>
          <w:rFonts w:ascii="Times New Roman" w:eastAsia="仿宋" w:hAnsi="仿宋" w:hint="eastAsia"/>
          <w:sz w:val="32"/>
          <w:szCs w:val="32"/>
        </w:rPr>
        <w:t>广西中马钦州产业园区开发有限公司</w:t>
      </w:r>
    </w:p>
    <w:p w14:paraId="5766AF70" w14:textId="2E0A8915" w:rsidR="008A0046" w:rsidRPr="009E5D0C" w:rsidRDefault="00000000">
      <w:pPr>
        <w:spacing w:line="540" w:lineRule="exact"/>
        <w:rPr>
          <w:rFonts w:ascii="Times New Roman" w:eastAsia="仿宋" w:hAnsi="仿宋" w:hint="eastAsia"/>
          <w:sz w:val="32"/>
          <w:szCs w:val="32"/>
        </w:rPr>
      </w:pPr>
      <w:r w:rsidRPr="009E5D0C">
        <w:rPr>
          <w:rFonts w:ascii="Times New Roman" w:eastAsia="仿宋" w:hAnsi="仿宋" w:hint="eastAsia"/>
          <w:sz w:val="32"/>
          <w:szCs w:val="32"/>
        </w:rPr>
        <w:t xml:space="preserve">                              202</w:t>
      </w:r>
      <w:r w:rsidR="00E77EC7" w:rsidRPr="009E5D0C">
        <w:rPr>
          <w:rFonts w:ascii="Times New Roman" w:eastAsia="仿宋" w:hAnsi="仿宋" w:hint="eastAsia"/>
          <w:sz w:val="32"/>
          <w:szCs w:val="32"/>
        </w:rPr>
        <w:t>4</w:t>
      </w:r>
      <w:r w:rsidRPr="009E5D0C">
        <w:rPr>
          <w:rFonts w:ascii="Times New Roman" w:eastAsia="仿宋" w:hAnsi="仿宋" w:hint="eastAsia"/>
          <w:sz w:val="32"/>
          <w:szCs w:val="32"/>
        </w:rPr>
        <w:t>年</w:t>
      </w:r>
      <w:r w:rsidR="00E77EC7" w:rsidRPr="009E5D0C">
        <w:rPr>
          <w:rFonts w:ascii="Times New Roman" w:eastAsia="仿宋" w:hAnsi="仿宋" w:hint="eastAsia"/>
          <w:sz w:val="32"/>
          <w:szCs w:val="32"/>
        </w:rPr>
        <w:t>12</w:t>
      </w:r>
      <w:r w:rsidRPr="009E5D0C">
        <w:rPr>
          <w:rFonts w:ascii="Times New Roman" w:eastAsia="仿宋" w:hAnsi="仿宋" w:hint="eastAsia"/>
          <w:sz w:val="32"/>
          <w:szCs w:val="32"/>
        </w:rPr>
        <w:t>月</w:t>
      </w:r>
      <w:r w:rsidR="00103273">
        <w:rPr>
          <w:rFonts w:ascii="Times New Roman" w:eastAsia="仿宋" w:hAnsi="仿宋" w:hint="eastAsia"/>
          <w:sz w:val="32"/>
          <w:szCs w:val="32"/>
        </w:rPr>
        <w:t>18</w:t>
      </w:r>
      <w:r w:rsidRPr="009E5D0C">
        <w:rPr>
          <w:rFonts w:ascii="Times New Roman" w:eastAsia="仿宋" w:hAnsi="仿宋" w:hint="eastAsia"/>
          <w:sz w:val="32"/>
          <w:szCs w:val="32"/>
        </w:rPr>
        <w:t>日</w:t>
      </w:r>
    </w:p>
    <w:p w14:paraId="19653E25" w14:textId="77777777" w:rsidR="008A0046" w:rsidRPr="009E5D0C" w:rsidRDefault="008A0046">
      <w:pPr>
        <w:spacing w:line="540" w:lineRule="exact"/>
        <w:jc w:val="left"/>
        <w:rPr>
          <w:rFonts w:ascii="Times New Roman" w:eastAsia="仿宋" w:hAnsi="仿宋" w:hint="eastAsia"/>
          <w:sz w:val="32"/>
          <w:szCs w:val="32"/>
        </w:rPr>
      </w:pPr>
    </w:p>
    <w:p w14:paraId="5C0DDED7" w14:textId="77777777" w:rsidR="008A0046" w:rsidRPr="009E5D0C" w:rsidRDefault="008A0046">
      <w:pPr>
        <w:spacing w:line="540" w:lineRule="exact"/>
        <w:jc w:val="left"/>
        <w:rPr>
          <w:rFonts w:ascii="Times New Roman" w:eastAsia="仿宋" w:hAnsi="仿宋" w:hint="eastAsia"/>
          <w:sz w:val="32"/>
          <w:szCs w:val="32"/>
        </w:rPr>
      </w:pPr>
    </w:p>
    <w:p w14:paraId="1B2AD04C" w14:textId="77777777" w:rsidR="008A0046" w:rsidRPr="009E5D0C" w:rsidRDefault="008A0046">
      <w:pPr>
        <w:spacing w:line="540" w:lineRule="exact"/>
        <w:jc w:val="left"/>
        <w:rPr>
          <w:rFonts w:ascii="Times New Roman" w:eastAsia="仿宋" w:hAnsi="仿宋" w:hint="eastAsia"/>
          <w:sz w:val="32"/>
          <w:szCs w:val="32"/>
        </w:rPr>
      </w:pPr>
    </w:p>
    <w:p w14:paraId="5485C68E" w14:textId="77777777" w:rsidR="008A0046" w:rsidRPr="009E5D0C" w:rsidRDefault="008A0046">
      <w:pPr>
        <w:spacing w:line="540" w:lineRule="exact"/>
        <w:jc w:val="left"/>
        <w:rPr>
          <w:rFonts w:ascii="Times New Roman" w:eastAsia="仿宋" w:hAnsi="仿宋" w:hint="eastAsia"/>
          <w:sz w:val="32"/>
          <w:szCs w:val="32"/>
        </w:rPr>
      </w:pPr>
    </w:p>
    <w:p w14:paraId="2B1F1259" w14:textId="77777777" w:rsidR="008A0046" w:rsidRPr="009E5D0C" w:rsidRDefault="008A0046">
      <w:pPr>
        <w:spacing w:line="540" w:lineRule="exact"/>
        <w:jc w:val="left"/>
        <w:rPr>
          <w:rFonts w:ascii="Times New Roman" w:eastAsia="仿宋" w:hAnsi="仿宋" w:hint="eastAsia"/>
          <w:sz w:val="32"/>
          <w:szCs w:val="32"/>
        </w:rPr>
      </w:pPr>
    </w:p>
    <w:p w14:paraId="620FB539" w14:textId="77777777" w:rsidR="008A0046" w:rsidRPr="009E5D0C" w:rsidRDefault="008A0046">
      <w:pPr>
        <w:spacing w:line="540" w:lineRule="exact"/>
        <w:jc w:val="left"/>
        <w:rPr>
          <w:rFonts w:ascii="Times New Roman" w:eastAsia="仿宋" w:hAnsi="仿宋" w:hint="eastAsia"/>
          <w:sz w:val="32"/>
          <w:szCs w:val="32"/>
        </w:rPr>
      </w:pPr>
    </w:p>
    <w:p w14:paraId="0FA84432" w14:textId="77777777" w:rsidR="008A0046" w:rsidRPr="009E5D0C" w:rsidRDefault="008A0046">
      <w:pPr>
        <w:spacing w:line="540" w:lineRule="exact"/>
        <w:jc w:val="left"/>
        <w:rPr>
          <w:rFonts w:ascii="Times New Roman" w:eastAsia="仿宋" w:hAnsi="仿宋" w:hint="eastAsia"/>
          <w:sz w:val="32"/>
          <w:szCs w:val="32"/>
        </w:rPr>
      </w:pPr>
    </w:p>
    <w:p w14:paraId="454CE8A3" w14:textId="77777777" w:rsidR="008A0046" w:rsidRPr="009E5D0C" w:rsidRDefault="008A0046">
      <w:pPr>
        <w:spacing w:line="540" w:lineRule="exact"/>
        <w:jc w:val="left"/>
        <w:rPr>
          <w:rFonts w:ascii="Times New Roman" w:eastAsia="仿宋" w:hAnsi="仿宋" w:hint="eastAsia"/>
          <w:sz w:val="32"/>
          <w:szCs w:val="32"/>
        </w:rPr>
      </w:pPr>
    </w:p>
    <w:p w14:paraId="32859114" w14:textId="77777777" w:rsidR="008A0046" w:rsidRPr="009E5D0C" w:rsidRDefault="008A0046">
      <w:pPr>
        <w:spacing w:line="540" w:lineRule="exact"/>
        <w:jc w:val="left"/>
        <w:rPr>
          <w:rFonts w:ascii="Times New Roman" w:eastAsia="仿宋" w:hAnsi="仿宋" w:hint="eastAsia"/>
          <w:sz w:val="32"/>
          <w:szCs w:val="32"/>
        </w:rPr>
      </w:pPr>
    </w:p>
    <w:p w14:paraId="14226C5A" w14:textId="77777777" w:rsidR="008A0046" w:rsidRPr="009E5D0C" w:rsidRDefault="00000000">
      <w:pPr>
        <w:spacing w:line="560" w:lineRule="exact"/>
        <w:jc w:val="left"/>
        <w:rPr>
          <w:rFonts w:ascii="Times New Roman" w:eastAsia="仿宋" w:hAnsi="仿宋" w:hint="eastAsia"/>
          <w:sz w:val="32"/>
          <w:szCs w:val="32"/>
        </w:rPr>
      </w:pPr>
      <w:r w:rsidRPr="009E5D0C">
        <w:rPr>
          <w:rFonts w:ascii="Times New Roman" w:eastAsia="仿宋" w:hAnsi="仿宋" w:hint="eastAsia"/>
          <w:sz w:val="32"/>
          <w:szCs w:val="32"/>
        </w:rPr>
        <w:lastRenderedPageBreak/>
        <w:t>附件</w:t>
      </w:r>
    </w:p>
    <w:p w14:paraId="07A37218" w14:textId="77777777" w:rsidR="008A0046" w:rsidRPr="009E5D0C" w:rsidRDefault="008A0046">
      <w:pPr>
        <w:spacing w:after="120" w:line="560" w:lineRule="exact"/>
        <w:jc w:val="center"/>
        <w:rPr>
          <w:rFonts w:ascii="方正小标宋_GBK" w:eastAsia="方正小标宋_GBK" w:hAnsi="仿宋" w:cs="Arial" w:hint="eastAsia"/>
          <w:sz w:val="44"/>
          <w:szCs w:val="44"/>
        </w:rPr>
      </w:pPr>
    </w:p>
    <w:p w14:paraId="6933FCFB" w14:textId="3618790F" w:rsidR="00E77EC7" w:rsidRPr="009E5D0C" w:rsidRDefault="00E77EC7" w:rsidP="00E77EC7">
      <w:pPr>
        <w:spacing w:after="120" w:line="560" w:lineRule="exact"/>
        <w:jc w:val="center"/>
        <w:rPr>
          <w:rFonts w:ascii="方正小标宋_GBK" w:eastAsia="方正小标宋_GBK" w:hAnsi="仿宋" w:cs="Arial" w:hint="eastAsia"/>
          <w:sz w:val="44"/>
          <w:szCs w:val="44"/>
        </w:rPr>
      </w:pPr>
      <w:bookmarkStart w:id="0" w:name="_Hlk184213026"/>
      <w:r w:rsidRPr="009E5D0C">
        <w:rPr>
          <w:rFonts w:ascii="方正小标宋_GBK" w:eastAsia="方正小标宋_GBK" w:hAnsi="仿宋" w:cs="Arial" w:hint="eastAsia"/>
          <w:sz w:val="44"/>
          <w:szCs w:val="44"/>
        </w:rPr>
        <w:t>广西中马钦州产业园区孔雀湾混凝土有限公司2025年度保安服务合同</w:t>
      </w:r>
    </w:p>
    <w:bookmarkEnd w:id="0"/>
    <w:p w14:paraId="0A7D105D" w14:textId="77777777" w:rsidR="00E77EC7" w:rsidRPr="009E5D0C" w:rsidRDefault="00E77EC7" w:rsidP="00E77EC7">
      <w:pPr>
        <w:spacing w:line="520" w:lineRule="exact"/>
        <w:jc w:val="center"/>
        <w:rPr>
          <w:rFonts w:ascii="仿宋" w:eastAsia="仿宋" w:hAnsi="仿宋" w:cs="Arial" w:hint="eastAsia"/>
          <w:bCs/>
          <w:sz w:val="32"/>
          <w:szCs w:val="32"/>
        </w:rPr>
      </w:pPr>
      <w:r w:rsidRPr="009E5D0C">
        <w:rPr>
          <w:rFonts w:ascii="仿宋" w:eastAsia="仿宋" w:hAnsi="仿宋" w:cs="Arial" w:hint="eastAsia"/>
          <w:b/>
          <w:sz w:val="28"/>
          <w:szCs w:val="28"/>
        </w:rPr>
        <w:t xml:space="preserve"> </w:t>
      </w:r>
      <w:r w:rsidRPr="009E5D0C">
        <w:rPr>
          <w:rFonts w:ascii="仿宋" w:eastAsia="仿宋" w:hAnsi="仿宋" w:cs="Arial"/>
          <w:b/>
          <w:sz w:val="28"/>
          <w:szCs w:val="28"/>
        </w:rPr>
        <w:t xml:space="preserve">                                </w:t>
      </w:r>
      <w:r w:rsidRPr="009E5D0C">
        <w:rPr>
          <w:rFonts w:ascii="仿宋" w:eastAsia="仿宋" w:hAnsi="仿宋" w:cs="Arial" w:hint="eastAsia"/>
          <w:bCs/>
          <w:sz w:val="32"/>
          <w:szCs w:val="32"/>
        </w:rPr>
        <w:t>合同编号：</w:t>
      </w:r>
      <w:r w:rsidRPr="009E5D0C">
        <w:rPr>
          <w:rFonts w:ascii="仿宋" w:eastAsia="仿宋" w:hAnsi="仿宋" w:cs="Arial"/>
          <w:bCs/>
          <w:sz w:val="32"/>
          <w:szCs w:val="32"/>
        </w:rPr>
        <w:t>***</w:t>
      </w:r>
    </w:p>
    <w:p w14:paraId="7AE977D4"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甲方：广西中马钦州产业园区孔雀湾混凝土有限公司</w:t>
      </w:r>
      <w:r w:rsidRPr="009E5D0C">
        <w:rPr>
          <w:rFonts w:ascii="宋体" w:hAnsi="宋体" w:cs="宋体"/>
          <w:sz w:val="30"/>
          <w:szCs w:val="30"/>
        </w:rPr>
        <w:t xml:space="preserve"> </w:t>
      </w:r>
    </w:p>
    <w:p w14:paraId="69A6FB1F"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法定代表人：</w:t>
      </w:r>
      <w:r w:rsidRPr="009E5D0C">
        <w:rPr>
          <w:rFonts w:asciiTheme="minorEastAsia" w:hAnsiTheme="minorEastAsia" w:cs="Arial" w:hint="eastAsia"/>
          <w:color w:val="333333"/>
          <w:sz w:val="30"/>
          <w:szCs w:val="30"/>
          <w:shd w:val="clear" w:color="auto" w:fill="FFFFFF"/>
        </w:rPr>
        <w:t>*</w:t>
      </w:r>
      <w:r w:rsidRPr="009E5D0C">
        <w:rPr>
          <w:rFonts w:asciiTheme="minorEastAsia" w:hAnsiTheme="minorEastAsia" w:cs="Arial"/>
          <w:color w:val="333333"/>
          <w:sz w:val="30"/>
          <w:szCs w:val="30"/>
          <w:shd w:val="clear" w:color="auto" w:fill="FFFFFF"/>
        </w:rPr>
        <w:t>**</w:t>
      </w:r>
    </w:p>
    <w:p w14:paraId="45FCBEE2" w14:textId="77777777" w:rsidR="00E77EC7" w:rsidRPr="009E5D0C" w:rsidRDefault="00E77EC7" w:rsidP="00E77EC7">
      <w:pPr>
        <w:tabs>
          <w:tab w:val="left" w:pos="1080"/>
        </w:tabs>
        <w:spacing w:line="520" w:lineRule="exact"/>
        <w:rPr>
          <w:rFonts w:ascii="宋体" w:hAnsi="宋体" w:cs="仿宋_GB2312" w:hint="eastAsia"/>
          <w:sz w:val="30"/>
          <w:szCs w:val="30"/>
        </w:rPr>
      </w:pPr>
      <w:r w:rsidRPr="009E5D0C">
        <w:rPr>
          <w:rFonts w:ascii="宋体" w:hAnsi="宋体" w:cs="宋体" w:hint="eastAsia"/>
          <w:sz w:val="30"/>
          <w:szCs w:val="30"/>
        </w:rPr>
        <w:t>社会统一信用代码：</w:t>
      </w:r>
      <w:r w:rsidRPr="009E5D0C">
        <w:rPr>
          <w:rFonts w:ascii="宋体" w:hAnsi="宋体" w:cs="宋体"/>
          <w:sz w:val="30"/>
          <w:szCs w:val="30"/>
        </w:rPr>
        <w:t>91450704MA5L2G3H85</w:t>
      </w:r>
    </w:p>
    <w:p w14:paraId="0C33D027"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仿宋_GB2312" w:hint="eastAsia"/>
          <w:sz w:val="30"/>
          <w:szCs w:val="30"/>
        </w:rPr>
        <w:t>注册地址：广西中马钦州产业园启动区D</w:t>
      </w:r>
      <w:r w:rsidRPr="009E5D0C">
        <w:rPr>
          <w:rFonts w:ascii="宋体" w:hAnsi="宋体" w:cs="仿宋_GB2312"/>
          <w:sz w:val="30"/>
          <w:szCs w:val="30"/>
        </w:rPr>
        <w:t>-05-02</w:t>
      </w:r>
      <w:r w:rsidRPr="009E5D0C">
        <w:rPr>
          <w:rFonts w:ascii="宋体" w:hAnsi="宋体" w:cs="仿宋_GB2312" w:hint="eastAsia"/>
          <w:sz w:val="30"/>
          <w:szCs w:val="30"/>
        </w:rPr>
        <w:t>地块（中马大街以南、绵绣大道以四交汇处标准厂房8</w:t>
      </w:r>
      <w:r w:rsidRPr="009E5D0C">
        <w:rPr>
          <w:rFonts w:ascii="宋体" w:hAnsi="宋体" w:cs="仿宋_GB2312"/>
          <w:sz w:val="30"/>
          <w:szCs w:val="30"/>
        </w:rPr>
        <w:t>#102</w:t>
      </w:r>
      <w:r w:rsidRPr="009E5D0C">
        <w:rPr>
          <w:rFonts w:ascii="宋体" w:hAnsi="宋体" w:cs="仿宋_GB2312" w:hint="eastAsia"/>
          <w:sz w:val="30"/>
          <w:szCs w:val="30"/>
        </w:rPr>
        <w:t>室）</w:t>
      </w:r>
    </w:p>
    <w:p w14:paraId="3AC518CC" w14:textId="77777777" w:rsidR="00E77EC7" w:rsidRPr="009E5D0C" w:rsidRDefault="00E77EC7" w:rsidP="00E77EC7">
      <w:pPr>
        <w:tabs>
          <w:tab w:val="left" w:pos="1080"/>
        </w:tabs>
        <w:spacing w:line="520" w:lineRule="exact"/>
        <w:rPr>
          <w:rFonts w:ascii="宋体" w:hAnsi="宋体" w:cs="宋体" w:hint="eastAsia"/>
          <w:sz w:val="30"/>
          <w:szCs w:val="30"/>
        </w:rPr>
      </w:pPr>
    </w:p>
    <w:p w14:paraId="36551F87"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乙方：*</w:t>
      </w:r>
      <w:r w:rsidRPr="009E5D0C">
        <w:rPr>
          <w:rFonts w:ascii="宋体" w:hAnsi="宋体" w:cs="宋体"/>
          <w:sz w:val="30"/>
          <w:szCs w:val="30"/>
        </w:rPr>
        <w:t>**</w:t>
      </w:r>
    </w:p>
    <w:p w14:paraId="7AA75A93"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法定代表人（负责人）：*</w:t>
      </w:r>
      <w:r w:rsidRPr="009E5D0C">
        <w:rPr>
          <w:rFonts w:ascii="宋体" w:hAnsi="宋体" w:cs="宋体"/>
          <w:sz w:val="30"/>
          <w:szCs w:val="30"/>
        </w:rPr>
        <w:t>**</w:t>
      </w:r>
    </w:p>
    <w:p w14:paraId="014AC61F"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社会统一信用代码：</w:t>
      </w:r>
      <w:r w:rsidRPr="009E5D0C">
        <w:rPr>
          <w:rFonts w:ascii="宋体" w:hAnsi="宋体" w:cs="宋体"/>
          <w:sz w:val="30"/>
          <w:szCs w:val="30"/>
        </w:rPr>
        <w:t>***</w:t>
      </w:r>
    </w:p>
    <w:p w14:paraId="2C9F4B89"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注册地址：*</w:t>
      </w:r>
      <w:r w:rsidRPr="009E5D0C">
        <w:rPr>
          <w:rFonts w:ascii="宋体" w:hAnsi="宋体" w:cs="宋体"/>
          <w:sz w:val="30"/>
          <w:szCs w:val="30"/>
        </w:rPr>
        <w:t>**</w:t>
      </w:r>
    </w:p>
    <w:p w14:paraId="76218A0E" w14:textId="77777777" w:rsidR="00E77EC7" w:rsidRPr="009E5D0C" w:rsidRDefault="00E77EC7" w:rsidP="00E77EC7">
      <w:pPr>
        <w:tabs>
          <w:tab w:val="left" w:pos="1080"/>
        </w:tabs>
        <w:spacing w:line="520" w:lineRule="exact"/>
        <w:rPr>
          <w:rFonts w:ascii="宋体" w:hAnsi="宋体" w:cs="宋体" w:hint="eastAsia"/>
          <w:sz w:val="30"/>
          <w:szCs w:val="30"/>
        </w:rPr>
      </w:pPr>
    </w:p>
    <w:p w14:paraId="7FBA24C5" w14:textId="77777777" w:rsidR="00E77EC7" w:rsidRPr="009E5D0C" w:rsidRDefault="00E77EC7" w:rsidP="00E77EC7">
      <w:pPr>
        <w:tabs>
          <w:tab w:val="left" w:pos="1080"/>
        </w:tabs>
        <w:spacing w:line="520" w:lineRule="exact"/>
        <w:ind w:firstLineChars="196" w:firstLine="588"/>
        <w:rPr>
          <w:rFonts w:ascii="宋体" w:hAnsi="宋体" w:cs="宋体" w:hint="eastAsia"/>
          <w:sz w:val="30"/>
          <w:szCs w:val="30"/>
        </w:rPr>
      </w:pPr>
      <w:r w:rsidRPr="009E5D0C">
        <w:rPr>
          <w:rFonts w:ascii="宋体" w:hAnsi="宋体" w:cs="宋体" w:hint="eastAsia"/>
          <w:sz w:val="30"/>
          <w:szCs w:val="30"/>
        </w:rPr>
        <w:t>根据《中华人民共和国民法典》及有关法律法规的规定，本着诚信、平等互利的原则，甲、乙双方经友好协商，就甲方将位于</w:t>
      </w:r>
      <w:r w:rsidRPr="009E5D0C">
        <w:rPr>
          <w:rFonts w:ascii="宋体" w:hAnsi="宋体" w:cs="宋体" w:hint="eastAsia"/>
          <w:sz w:val="30"/>
          <w:szCs w:val="30"/>
          <w:u w:val="single"/>
        </w:rPr>
        <w:t>广西中马钦州产业园区孔雀湾混凝土有限公司保安服务</w:t>
      </w:r>
      <w:r w:rsidRPr="009E5D0C">
        <w:rPr>
          <w:rFonts w:ascii="宋体" w:hAnsi="宋体" w:cs="宋体" w:hint="eastAsia"/>
          <w:sz w:val="30"/>
          <w:szCs w:val="30"/>
        </w:rPr>
        <w:t>委托给乙方，由乙方提供保安服务，甲方支付保安服务费等事宜协商一致，签订本合同，以资共同信守执行。</w:t>
      </w:r>
    </w:p>
    <w:p w14:paraId="23218E88" w14:textId="77777777" w:rsidR="00E77EC7" w:rsidRPr="009E5D0C" w:rsidRDefault="00E77EC7" w:rsidP="00E77EC7">
      <w:pPr>
        <w:tabs>
          <w:tab w:val="left" w:pos="1080"/>
        </w:tabs>
        <w:spacing w:line="520" w:lineRule="exact"/>
        <w:ind w:firstLineChars="196" w:firstLine="588"/>
        <w:outlineLvl w:val="0"/>
        <w:rPr>
          <w:rFonts w:ascii="宋体" w:hAnsi="宋体" w:cs="宋体" w:hint="eastAsia"/>
          <w:sz w:val="30"/>
          <w:szCs w:val="30"/>
        </w:rPr>
      </w:pPr>
      <w:r w:rsidRPr="009E5D0C">
        <w:rPr>
          <w:rFonts w:ascii="宋体" w:hAnsi="宋体" w:cs="宋体" w:hint="eastAsia"/>
          <w:sz w:val="30"/>
          <w:szCs w:val="30"/>
        </w:rPr>
        <w:t>第一条  总则</w:t>
      </w:r>
    </w:p>
    <w:p w14:paraId="5965BFB6" w14:textId="77777777" w:rsidR="00E77EC7" w:rsidRPr="009E5D0C" w:rsidRDefault="00E77EC7" w:rsidP="00E77EC7">
      <w:pPr>
        <w:tabs>
          <w:tab w:val="left" w:pos="1080"/>
        </w:tabs>
        <w:spacing w:line="520" w:lineRule="exact"/>
        <w:ind w:firstLineChars="196" w:firstLine="588"/>
        <w:rPr>
          <w:rFonts w:ascii="宋体" w:hAnsi="宋体" w:cs="宋体" w:hint="eastAsia"/>
          <w:sz w:val="30"/>
          <w:szCs w:val="30"/>
        </w:rPr>
      </w:pPr>
      <w:r w:rsidRPr="009E5D0C">
        <w:rPr>
          <w:rFonts w:ascii="宋体" w:hAnsi="宋体" w:cs="宋体" w:hint="eastAsia"/>
          <w:sz w:val="30"/>
          <w:szCs w:val="30"/>
        </w:rPr>
        <w:t>乙方为甲方位于中马产业园区启动区混凝土搅拌站项目（以下简称：服务区域）提供保安服务，甲方支付保安服务费。乙方应严格</w:t>
      </w:r>
      <w:r w:rsidRPr="009E5D0C">
        <w:rPr>
          <w:rFonts w:ascii="宋体" w:hAnsi="宋体" w:cs="宋体" w:hint="eastAsia"/>
          <w:sz w:val="30"/>
          <w:szCs w:val="30"/>
        </w:rPr>
        <w:lastRenderedPageBreak/>
        <w:t>贯彻执行国家和当地政府的消防法规和有关指示并熟练掌握服务区域内消防总控设备的性能、用途及各设施的操作程序，熟悉掌握服务区域内消防设施、消防器材设置的分布情况，做好防护、防火、防盗、防患等安全管理工作。</w:t>
      </w:r>
    </w:p>
    <w:p w14:paraId="2F788DD2" w14:textId="77777777" w:rsidR="00E77EC7" w:rsidRPr="009E5D0C" w:rsidRDefault="00E77EC7" w:rsidP="00E77EC7">
      <w:pPr>
        <w:tabs>
          <w:tab w:val="left" w:pos="540"/>
        </w:tabs>
        <w:spacing w:line="520" w:lineRule="exact"/>
        <w:ind w:left="420"/>
        <w:outlineLvl w:val="0"/>
        <w:rPr>
          <w:rFonts w:ascii="宋体" w:hAnsi="宋体" w:cs="宋体" w:hint="eastAsia"/>
          <w:sz w:val="30"/>
          <w:szCs w:val="30"/>
        </w:rPr>
      </w:pPr>
      <w:r w:rsidRPr="009E5D0C">
        <w:rPr>
          <w:rFonts w:ascii="宋体" w:hAnsi="宋体" w:cs="宋体" w:hint="eastAsia"/>
          <w:sz w:val="30"/>
          <w:szCs w:val="30"/>
        </w:rPr>
        <w:t xml:space="preserve"> 第二条  合同期限</w:t>
      </w:r>
    </w:p>
    <w:p w14:paraId="3EE58FED" w14:textId="77777777" w:rsidR="00E77EC7" w:rsidRPr="009E5D0C" w:rsidRDefault="00E77EC7" w:rsidP="00E77EC7">
      <w:pPr>
        <w:spacing w:line="520" w:lineRule="exact"/>
        <w:ind w:left="420"/>
        <w:rPr>
          <w:rFonts w:ascii="宋体" w:hAnsi="宋体" w:cs="宋体" w:hint="eastAsia"/>
          <w:color w:val="000000"/>
          <w:sz w:val="30"/>
          <w:szCs w:val="30"/>
        </w:rPr>
      </w:pPr>
      <w:r w:rsidRPr="009E5D0C">
        <w:rPr>
          <w:rFonts w:ascii="宋体" w:hAnsi="宋体" w:cs="宋体" w:hint="eastAsia"/>
          <w:color w:val="000000"/>
          <w:sz w:val="30"/>
          <w:szCs w:val="30"/>
        </w:rPr>
        <w:t>合同期限为</w:t>
      </w:r>
      <w:r w:rsidRPr="009E5D0C">
        <w:rPr>
          <w:rFonts w:ascii="宋体" w:hAnsi="宋体" w:cs="宋体" w:hint="eastAsia"/>
          <w:color w:val="000000"/>
          <w:sz w:val="30"/>
          <w:szCs w:val="30"/>
          <w:u w:val="single"/>
        </w:rPr>
        <w:t xml:space="preserve">  壹 年 </w:t>
      </w:r>
      <w:r w:rsidRPr="009E5D0C">
        <w:rPr>
          <w:rFonts w:ascii="宋体" w:hAnsi="宋体" w:cs="宋体" w:hint="eastAsia"/>
          <w:color w:val="000000"/>
          <w:sz w:val="30"/>
          <w:szCs w:val="30"/>
        </w:rPr>
        <w:t>，自</w:t>
      </w:r>
      <w:r w:rsidRPr="009E5D0C">
        <w:rPr>
          <w:rFonts w:ascii="宋体" w:hAnsi="宋体" w:cs="宋体" w:hint="eastAsia"/>
          <w:color w:val="000000"/>
          <w:sz w:val="30"/>
          <w:szCs w:val="30"/>
          <w:u w:val="single"/>
        </w:rPr>
        <w:t xml:space="preserve"> </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rPr>
        <w:t>年</w:t>
      </w:r>
      <w:r w:rsidRPr="009E5D0C">
        <w:rPr>
          <w:rFonts w:ascii="宋体" w:hAnsi="宋体" w:cs="宋体" w:hint="eastAsia"/>
          <w:color w:val="000000"/>
          <w:sz w:val="30"/>
          <w:szCs w:val="30"/>
          <w:u w:val="single"/>
        </w:rPr>
        <w:t xml:space="preserve"> </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rPr>
        <w:t>月</w:t>
      </w:r>
      <w:r w:rsidRPr="009E5D0C">
        <w:rPr>
          <w:rFonts w:ascii="宋体" w:hAnsi="宋体" w:cs="宋体" w:hint="eastAsia"/>
          <w:color w:val="000000"/>
          <w:sz w:val="30"/>
          <w:szCs w:val="30"/>
          <w:u w:val="single"/>
        </w:rPr>
        <w:t xml:space="preserve"> </w:t>
      </w:r>
      <w:r w:rsidRPr="009E5D0C">
        <w:rPr>
          <w:rFonts w:ascii="宋体" w:hAnsi="宋体" w:cs="宋体"/>
          <w:color w:val="000000"/>
          <w:sz w:val="30"/>
          <w:szCs w:val="30"/>
          <w:u w:val="single"/>
        </w:rPr>
        <w:t>/</w:t>
      </w:r>
      <w:r w:rsidRPr="009E5D0C">
        <w:rPr>
          <w:rFonts w:ascii="宋体" w:hAnsi="宋体" w:cs="宋体" w:hint="eastAsia"/>
          <w:color w:val="000000"/>
          <w:sz w:val="30"/>
          <w:szCs w:val="30"/>
          <w:u w:val="single"/>
        </w:rPr>
        <w:t xml:space="preserve"> </w:t>
      </w:r>
      <w:r w:rsidRPr="009E5D0C">
        <w:rPr>
          <w:rFonts w:ascii="宋体" w:hAnsi="宋体" w:cs="宋体" w:hint="eastAsia"/>
          <w:color w:val="000000"/>
          <w:sz w:val="30"/>
          <w:szCs w:val="30"/>
        </w:rPr>
        <w:t>日起至</w:t>
      </w:r>
      <w:r w:rsidRPr="009E5D0C">
        <w:rPr>
          <w:rFonts w:ascii="宋体" w:hAnsi="宋体" w:cs="宋体" w:hint="eastAsia"/>
          <w:color w:val="000000"/>
          <w:sz w:val="30"/>
          <w:szCs w:val="30"/>
          <w:u w:val="single"/>
        </w:rPr>
        <w:t xml:space="preserve"> </w:t>
      </w:r>
      <w:r w:rsidRPr="009E5D0C">
        <w:rPr>
          <w:rFonts w:ascii="宋体" w:hAnsi="宋体" w:cs="宋体"/>
          <w:color w:val="000000" w:themeColor="text1"/>
          <w:sz w:val="30"/>
          <w:szCs w:val="30"/>
          <w:u w:val="single"/>
        </w:rPr>
        <w:t>/</w:t>
      </w:r>
      <w:r w:rsidRPr="009E5D0C">
        <w:rPr>
          <w:rFonts w:ascii="宋体" w:hAnsi="宋体" w:cs="宋体" w:hint="eastAsia"/>
          <w:color w:val="000000"/>
          <w:sz w:val="30"/>
          <w:szCs w:val="30"/>
          <w:u w:val="single"/>
        </w:rPr>
        <w:t xml:space="preserve"> </w:t>
      </w:r>
      <w:r w:rsidRPr="009E5D0C">
        <w:rPr>
          <w:rFonts w:ascii="宋体" w:hAnsi="宋体" w:cs="宋体" w:hint="eastAsia"/>
          <w:color w:val="000000"/>
          <w:sz w:val="30"/>
          <w:szCs w:val="30"/>
        </w:rPr>
        <w:t>年</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u w:val="single"/>
        </w:rPr>
        <w:t xml:space="preserve"> </w:t>
      </w:r>
      <w:r w:rsidRPr="009E5D0C">
        <w:rPr>
          <w:rFonts w:ascii="宋体" w:hAnsi="宋体" w:cs="宋体" w:hint="eastAsia"/>
          <w:color w:val="000000"/>
          <w:sz w:val="30"/>
          <w:szCs w:val="30"/>
        </w:rPr>
        <w:t>月</w:t>
      </w:r>
      <w:r w:rsidRPr="009E5D0C">
        <w:rPr>
          <w:rFonts w:ascii="宋体" w:hAnsi="宋体" w:cs="宋体"/>
          <w:color w:val="000000"/>
          <w:sz w:val="30"/>
          <w:szCs w:val="30"/>
          <w:u w:val="single"/>
        </w:rPr>
        <w:t xml:space="preserve">/ </w:t>
      </w:r>
      <w:r w:rsidRPr="009E5D0C">
        <w:rPr>
          <w:rFonts w:ascii="宋体" w:hAnsi="宋体" w:cs="宋体" w:hint="eastAsia"/>
          <w:color w:val="000000"/>
          <w:sz w:val="30"/>
          <w:szCs w:val="30"/>
        </w:rPr>
        <w:t>日止。</w:t>
      </w:r>
    </w:p>
    <w:p w14:paraId="07CF3A63"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 xml:space="preserve">第三条  乙方为服务区域提供以下服务事项 </w:t>
      </w:r>
    </w:p>
    <w:p w14:paraId="33FF9FCA" w14:textId="77777777" w:rsidR="00E77EC7" w:rsidRPr="009E5D0C" w:rsidRDefault="00E77EC7" w:rsidP="00E77EC7">
      <w:pPr>
        <w:tabs>
          <w:tab w:val="left" w:pos="1080"/>
        </w:tabs>
        <w:spacing w:line="520" w:lineRule="exact"/>
        <w:ind w:firstLineChars="200" w:firstLine="602"/>
        <w:rPr>
          <w:rFonts w:ascii="宋体" w:hAnsi="宋体" w:cs="宋体" w:hint="eastAsia"/>
          <w:b/>
          <w:sz w:val="30"/>
          <w:szCs w:val="30"/>
        </w:rPr>
      </w:pPr>
      <w:r w:rsidRPr="009E5D0C">
        <w:rPr>
          <w:rFonts w:ascii="宋体" w:hAnsi="宋体" w:cs="宋体" w:hint="eastAsia"/>
          <w:b/>
          <w:sz w:val="30"/>
          <w:szCs w:val="30"/>
        </w:rPr>
        <w:t>3.1消防及安全管理</w:t>
      </w:r>
    </w:p>
    <w:p w14:paraId="70A1C838"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乙方及其保安人员应认真贯彻“预防为主、防消结合”的方针，制定安全防范措施，杜绝安全隐患，做好突发事件防范及应急处理，保证紧急出口及安全门24小时保持畅通，确保服务区域内全体人员和财物的安全。</w:t>
      </w:r>
    </w:p>
    <w:p w14:paraId="098B0342" w14:textId="77777777" w:rsidR="00E77EC7" w:rsidRPr="009E5D0C" w:rsidRDefault="00E77EC7" w:rsidP="00E77EC7">
      <w:pPr>
        <w:tabs>
          <w:tab w:val="left" w:pos="1080"/>
        </w:tabs>
        <w:spacing w:line="520" w:lineRule="exact"/>
        <w:ind w:firstLineChars="200" w:firstLine="602"/>
        <w:rPr>
          <w:rFonts w:ascii="宋体" w:hAnsi="宋体" w:cs="宋体" w:hint="eastAsia"/>
          <w:b/>
          <w:sz w:val="30"/>
          <w:szCs w:val="30"/>
        </w:rPr>
      </w:pPr>
      <w:r w:rsidRPr="009E5D0C">
        <w:rPr>
          <w:rFonts w:ascii="宋体" w:hAnsi="宋体" w:cs="宋体" w:hint="eastAsia"/>
          <w:b/>
          <w:sz w:val="30"/>
          <w:szCs w:val="30"/>
        </w:rPr>
        <w:t>3.2防盗窃管理</w:t>
      </w:r>
    </w:p>
    <w:p w14:paraId="3508B8A5"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乙方须对出入服务区域的车辆、人员做详细摘录，确保货物进出须持有效凭证或单据，防止和打击盗窃等犯罪活动，确保服务区域内人员人身、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14:paraId="2AA0583A" w14:textId="77777777" w:rsidR="00E77EC7" w:rsidRPr="009E5D0C" w:rsidRDefault="00E77EC7" w:rsidP="00E77EC7">
      <w:pPr>
        <w:tabs>
          <w:tab w:val="left" w:pos="1080"/>
        </w:tabs>
        <w:spacing w:line="520" w:lineRule="exact"/>
        <w:ind w:firstLineChars="200" w:firstLine="602"/>
        <w:rPr>
          <w:rFonts w:ascii="宋体" w:hAnsi="宋体" w:cs="宋体" w:hint="eastAsia"/>
          <w:b/>
          <w:sz w:val="30"/>
          <w:szCs w:val="30"/>
        </w:rPr>
      </w:pPr>
      <w:r w:rsidRPr="009E5D0C">
        <w:rPr>
          <w:rFonts w:ascii="宋体" w:hAnsi="宋体" w:cs="宋体" w:hint="eastAsia"/>
          <w:b/>
          <w:sz w:val="30"/>
          <w:szCs w:val="30"/>
        </w:rPr>
        <w:t>3.3灾害防患管理</w:t>
      </w:r>
    </w:p>
    <w:p w14:paraId="64656B15"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乙方及其人员应熟练掌握服务区域内工作规律及特点，加强重点岗位的安全防范，对来访人员按相关制度礼貌接待，严禁无关人员携带易燃易爆物品进入服务区域，并掌握当地政府有关安全警告的通知，及时做好防范措施。</w:t>
      </w:r>
    </w:p>
    <w:p w14:paraId="21C9DF72" w14:textId="77777777" w:rsidR="00E77EC7" w:rsidRPr="009E5D0C" w:rsidRDefault="00E77EC7" w:rsidP="00E77EC7">
      <w:pPr>
        <w:tabs>
          <w:tab w:val="left" w:pos="916"/>
          <w:tab w:val="left" w:pos="1080"/>
        </w:tabs>
        <w:spacing w:line="520" w:lineRule="exact"/>
        <w:ind w:firstLineChars="200" w:firstLine="602"/>
        <w:rPr>
          <w:rFonts w:ascii="宋体" w:hAnsi="宋体" w:cs="宋体" w:hint="eastAsia"/>
          <w:b/>
          <w:bCs/>
          <w:sz w:val="30"/>
          <w:szCs w:val="30"/>
        </w:rPr>
      </w:pPr>
      <w:r w:rsidRPr="009E5D0C">
        <w:rPr>
          <w:rFonts w:ascii="宋体" w:hAnsi="宋体" w:cs="宋体" w:hint="eastAsia"/>
          <w:b/>
          <w:sz w:val="30"/>
          <w:szCs w:val="30"/>
        </w:rPr>
        <w:t>3.4</w:t>
      </w:r>
      <w:r w:rsidRPr="009E5D0C">
        <w:rPr>
          <w:rFonts w:ascii="宋体" w:hAnsi="宋体" w:cs="宋体" w:hint="eastAsia"/>
          <w:b/>
          <w:bCs/>
          <w:sz w:val="30"/>
          <w:szCs w:val="30"/>
        </w:rPr>
        <w:t>突发事件处置管理，</w:t>
      </w:r>
      <w:r w:rsidRPr="009E5D0C">
        <w:rPr>
          <w:rFonts w:ascii="宋体" w:hAnsi="宋体" w:cs="宋体" w:hint="eastAsia"/>
          <w:bCs/>
          <w:sz w:val="30"/>
          <w:szCs w:val="30"/>
        </w:rPr>
        <w:t>具体详见根据甲、乙双方确认的《安全</w:t>
      </w:r>
      <w:r w:rsidRPr="009E5D0C">
        <w:rPr>
          <w:rFonts w:ascii="宋体" w:hAnsi="宋体" w:cs="宋体" w:hint="eastAsia"/>
          <w:bCs/>
          <w:sz w:val="30"/>
          <w:szCs w:val="30"/>
        </w:rPr>
        <w:lastRenderedPageBreak/>
        <w:t>防范方案》</w:t>
      </w:r>
      <w:r w:rsidRPr="009E5D0C">
        <w:rPr>
          <w:rFonts w:ascii="宋体" w:hAnsi="宋体" w:cs="宋体" w:hint="eastAsia"/>
          <w:b/>
          <w:bCs/>
          <w:sz w:val="30"/>
          <w:szCs w:val="30"/>
        </w:rPr>
        <w:t>。</w:t>
      </w:r>
    </w:p>
    <w:p w14:paraId="588DD195" w14:textId="77777777" w:rsidR="00E77EC7" w:rsidRPr="009E5D0C" w:rsidRDefault="00E77EC7" w:rsidP="00E77EC7">
      <w:pPr>
        <w:tabs>
          <w:tab w:val="left" w:pos="720"/>
        </w:tabs>
        <w:spacing w:line="520" w:lineRule="exact"/>
        <w:ind w:left="420"/>
        <w:outlineLvl w:val="0"/>
        <w:rPr>
          <w:rFonts w:ascii="宋体" w:hAnsi="宋体" w:cs="宋体" w:hint="eastAsia"/>
          <w:sz w:val="30"/>
          <w:szCs w:val="30"/>
        </w:rPr>
      </w:pPr>
      <w:r w:rsidRPr="009E5D0C">
        <w:rPr>
          <w:rFonts w:ascii="宋体" w:hAnsi="宋体" w:cs="宋体" w:hint="eastAsia"/>
          <w:sz w:val="30"/>
          <w:szCs w:val="30"/>
        </w:rPr>
        <w:t>第四条  甲方的权利和义务</w:t>
      </w:r>
    </w:p>
    <w:p w14:paraId="53AE31AC" w14:textId="77777777" w:rsidR="00E77EC7" w:rsidRPr="009E5D0C" w:rsidRDefault="00E77EC7" w:rsidP="00E77EC7">
      <w:pPr>
        <w:spacing w:line="520" w:lineRule="exact"/>
        <w:ind w:left="540"/>
        <w:rPr>
          <w:rFonts w:ascii="宋体" w:hAnsi="宋体" w:cs="宋体" w:hint="eastAsia"/>
          <w:sz w:val="30"/>
          <w:szCs w:val="30"/>
        </w:rPr>
      </w:pPr>
      <w:r w:rsidRPr="009E5D0C">
        <w:rPr>
          <w:rFonts w:ascii="宋体" w:hAnsi="宋体" w:cs="宋体" w:hint="eastAsia"/>
          <w:sz w:val="30"/>
          <w:szCs w:val="30"/>
        </w:rPr>
        <w:t>4.1有权要求乙方教育乙方员工遵守安全防范规章制度及提高乙方员工安全防范意识；</w:t>
      </w:r>
    </w:p>
    <w:p w14:paraId="5CB46694" w14:textId="77777777" w:rsidR="00E77EC7" w:rsidRPr="009E5D0C" w:rsidRDefault="00E77EC7" w:rsidP="00E77EC7">
      <w:pPr>
        <w:tabs>
          <w:tab w:val="left" w:pos="180"/>
          <w:tab w:val="left" w:pos="36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4.2对乙方提出的安全防范隐患报告应及时做出答复和实施，并支持乙方保安人员做好应急处理及安全管理工作；</w:t>
      </w:r>
    </w:p>
    <w:p w14:paraId="0FD02677" w14:textId="77777777" w:rsidR="00E77EC7" w:rsidRPr="009E5D0C" w:rsidRDefault="00E77EC7" w:rsidP="00E77EC7">
      <w:pPr>
        <w:tabs>
          <w:tab w:val="left" w:pos="360"/>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4.3为乙方保安人员提供必备的工作条件，包括值班室，办公桌椅，并提供服务区域内主要负责人的联络通讯方式；</w:t>
      </w:r>
    </w:p>
    <w:p w14:paraId="3F606FE2" w14:textId="77777777" w:rsidR="00E77EC7" w:rsidRPr="009E5D0C" w:rsidRDefault="00E77EC7" w:rsidP="00E77EC7">
      <w:pPr>
        <w:tabs>
          <w:tab w:val="left" w:pos="180"/>
          <w:tab w:val="left" w:pos="36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4.4甲方有权随时督察乙方保安人员的工作质量，并有权随时提出更换人员，乙方应在收到甲方要求后四十八小时内予以更换；</w:t>
      </w:r>
    </w:p>
    <w:p w14:paraId="71B103F8" w14:textId="77777777" w:rsidR="00E77EC7" w:rsidRPr="009E5D0C" w:rsidRDefault="00E77EC7" w:rsidP="00E77EC7">
      <w:pPr>
        <w:tabs>
          <w:tab w:val="left" w:pos="36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4.5甲方应按时支付乙方的保安服务费用；</w:t>
      </w:r>
    </w:p>
    <w:p w14:paraId="2EF23D40" w14:textId="77777777" w:rsidR="00E77EC7" w:rsidRPr="009E5D0C" w:rsidRDefault="00E77EC7" w:rsidP="00E77EC7">
      <w:pPr>
        <w:tabs>
          <w:tab w:val="left" w:pos="36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4.6</w:t>
      </w:r>
      <w:r w:rsidRPr="009E5D0C">
        <w:rPr>
          <w:rFonts w:ascii="宋体" w:hAnsi="宋体" w:cs="宋体" w:hint="eastAsia"/>
          <w:sz w:val="30"/>
          <w:szCs w:val="30"/>
        </w:rPr>
        <w:t>甲方可按业务需要要求乙方增加或减少保安人员，但须提前10天通知乙方，乙方应及时按甲方的要求安排。增加保安人员工资待遇与本合同相同，双方另行签订补充协议；</w:t>
      </w:r>
    </w:p>
    <w:p w14:paraId="1E249958"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4.7甲方有权检查乙方以下工作：</w:t>
      </w:r>
    </w:p>
    <w:p w14:paraId="7D1B7751" w14:textId="77777777" w:rsidR="00E77EC7" w:rsidRPr="009E5D0C" w:rsidRDefault="00E77EC7" w:rsidP="00E77EC7">
      <w:pPr>
        <w:pStyle w:val="a8"/>
        <w:tabs>
          <w:tab w:val="left" w:pos="1080"/>
        </w:tabs>
        <w:spacing w:line="520" w:lineRule="exact"/>
        <w:ind w:leftChars="0" w:left="0"/>
        <w:rPr>
          <w:rFonts w:ascii="宋体" w:hAnsi="宋体" w:cs="宋体" w:hint="eastAsia"/>
          <w:color w:val="000000"/>
          <w:sz w:val="30"/>
          <w:szCs w:val="30"/>
        </w:rPr>
      </w:pPr>
      <w:r w:rsidRPr="009E5D0C">
        <w:rPr>
          <w:rFonts w:ascii="宋体" w:hAnsi="宋体" w:cs="宋体" w:hint="eastAsia"/>
          <w:color w:val="000000"/>
          <w:sz w:val="30"/>
          <w:szCs w:val="30"/>
        </w:rPr>
        <w:t xml:space="preserve">    对乙方的内部检查包括日查、月检、季检。</w:t>
      </w:r>
    </w:p>
    <w:p w14:paraId="21BD6107" w14:textId="77777777" w:rsidR="00E77EC7" w:rsidRPr="009E5D0C" w:rsidRDefault="00E77EC7" w:rsidP="00E77EC7">
      <w:pPr>
        <w:pStyle w:val="a8"/>
        <w:tabs>
          <w:tab w:val="left" w:pos="1080"/>
        </w:tabs>
        <w:spacing w:line="520" w:lineRule="exact"/>
        <w:ind w:leftChars="0" w:left="0"/>
        <w:rPr>
          <w:rFonts w:ascii="宋体" w:hAnsi="宋体" w:cs="宋体" w:hint="eastAsia"/>
          <w:color w:val="000000"/>
          <w:sz w:val="30"/>
          <w:szCs w:val="30"/>
        </w:rPr>
      </w:pPr>
      <w:r w:rsidRPr="009E5D0C">
        <w:rPr>
          <w:rFonts w:ascii="宋体" w:hAnsi="宋体" w:cs="宋体" w:hint="eastAsia"/>
          <w:color w:val="000000"/>
          <w:sz w:val="30"/>
          <w:szCs w:val="30"/>
        </w:rPr>
        <w:t xml:space="preserve">    4.7.1.日查：甲方有权每日对乙方现场管理人员安全工作进行监控并对其安全服务质量进行一次检查，并记录。</w:t>
      </w:r>
    </w:p>
    <w:p w14:paraId="79401418"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4.7.2.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14:paraId="2A4FD2A8"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4.7.3.季检：甲方运营部每季度组织一次安全服务质量检查，具体的检查时间和方法，不提前知会乙方。乙方须将书面检查结果呈送甲方。</w:t>
      </w:r>
    </w:p>
    <w:p w14:paraId="53514D46"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lastRenderedPageBreak/>
        <w:t>4.7.4.抽查：甲方每月将有不定期的日间抽查，具体检查时间和方法，不提前知会乙方。乙方须将书面检查结果提交甲方。</w:t>
      </w:r>
    </w:p>
    <w:p w14:paraId="710E52E3"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日查、月检、季检、抽查的检查结果将作为乙方的考核依据，乙方对此同意且无异议。</w:t>
      </w:r>
    </w:p>
    <w:p w14:paraId="4D8ED436" w14:textId="77777777" w:rsidR="00E77EC7" w:rsidRPr="009E5D0C" w:rsidRDefault="00E77EC7" w:rsidP="00E77EC7">
      <w:pPr>
        <w:tabs>
          <w:tab w:val="left" w:pos="1080"/>
        </w:tabs>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4.8保安服务考核标准（附件二）</w:t>
      </w:r>
    </w:p>
    <w:p w14:paraId="7B6FFE4B" w14:textId="77777777" w:rsidR="00E77EC7" w:rsidRPr="009E5D0C" w:rsidRDefault="00E77EC7" w:rsidP="00E77EC7">
      <w:pPr>
        <w:tabs>
          <w:tab w:val="left" w:pos="36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第五条  乙方的权利和义务</w:t>
      </w:r>
    </w:p>
    <w:p w14:paraId="127B8BEB" w14:textId="77777777" w:rsidR="00E77EC7" w:rsidRPr="009E5D0C" w:rsidRDefault="00E77EC7" w:rsidP="00E77EC7">
      <w:pPr>
        <w:spacing w:line="520" w:lineRule="exact"/>
        <w:ind w:firstLineChars="200" w:firstLine="600"/>
        <w:rPr>
          <w:rFonts w:ascii="宋体" w:hAnsi="宋体" w:cs="宋体" w:hint="eastAsia"/>
          <w:color w:val="000000"/>
          <w:sz w:val="30"/>
          <w:szCs w:val="30"/>
        </w:rPr>
      </w:pPr>
      <w:r w:rsidRPr="009E5D0C">
        <w:rPr>
          <w:rFonts w:ascii="宋体" w:hAnsi="宋体" w:cs="宋体" w:hint="eastAsia"/>
          <w:color w:val="000000"/>
          <w:sz w:val="30"/>
          <w:szCs w:val="30"/>
        </w:rPr>
        <w:t>5.1乙方保证具有保安安全外包服务资质及保安外包派遣资质，保证提供企业营业执照、法定代表人证明书、法定代表人身份证、组织机构代码证的复印件并加盖公章及法人委托书等有关文件提交给甲方。乙方保证所提供的证、照均为依法所得，无任何伪造虚假之情形，并确保相关许可和资质在合同履行期限内处于有效状态，如乙方违反本条任何约定，甲方有权随时单方解除合同且无需对乙方承担任何违约责任，乙方应承担违约责任并赔偿由此给甲方造成的一切经济损失。</w:t>
      </w:r>
    </w:p>
    <w:p w14:paraId="28B375D6" w14:textId="77777777" w:rsidR="00E77EC7" w:rsidRPr="009E5D0C" w:rsidRDefault="00E77EC7" w:rsidP="00E77EC7">
      <w:pPr>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5.2乙方派驻服务区域的保安人员编制为</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3 </w:t>
      </w:r>
      <w:r w:rsidRPr="009E5D0C">
        <w:rPr>
          <w:rFonts w:ascii="宋体" w:hAnsi="宋体" w:cs="宋体" w:hint="eastAsia"/>
          <w:sz w:val="30"/>
          <w:szCs w:val="30"/>
          <w:u w:val="single"/>
        </w:rPr>
        <w:t xml:space="preserve"> </w:t>
      </w:r>
      <w:r w:rsidRPr="009E5D0C">
        <w:rPr>
          <w:rFonts w:ascii="宋体" w:hAnsi="宋体" w:cs="宋体" w:hint="eastAsia"/>
          <w:sz w:val="30"/>
          <w:szCs w:val="30"/>
        </w:rPr>
        <w:t>人，乙方选派的保安人员必须经过正规的保安培训并取得相关资格证书，无违法犯罪前科，且须向甲方提供保安人员的人事档案。乙方若更换保安须提前一周报甲方书面同意，乙方应根据甲方要求随时向甲方提供保安人员的详细身份资料。</w:t>
      </w:r>
    </w:p>
    <w:p w14:paraId="07BC66D1" w14:textId="77777777" w:rsidR="00E77EC7" w:rsidRPr="009E5D0C" w:rsidRDefault="00E77EC7" w:rsidP="00E77EC7">
      <w:pPr>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5.3乙方须自行提供保安人员的所有装备，并负责对保安人员的在岗培训和管理，乙方须确保保安人员必须严格执行安全管理条例，加强防范力度，严格遵守甲方的各项规章制度，严格履行甲方《安全防范方案》和《警卫管理制度》等规定的岗位职责要求，</w:t>
      </w:r>
      <w:r w:rsidRPr="009E5D0C">
        <w:rPr>
          <w:rFonts w:ascii="宋体" w:hAnsi="宋体" w:cs="宋体" w:hint="eastAsia"/>
          <w:b/>
          <w:bCs/>
          <w:sz w:val="30"/>
          <w:szCs w:val="30"/>
          <w:u w:val="single"/>
        </w:rPr>
        <w:t>乙方已充分知晓相关规章制度的内容和要求</w:t>
      </w:r>
      <w:r w:rsidRPr="009E5D0C">
        <w:rPr>
          <w:rFonts w:ascii="宋体" w:hAnsi="宋体" w:cs="宋体" w:hint="eastAsia"/>
          <w:sz w:val="30"/>
          <w:szCs w:val="30"/>
        </w:rPr>
        <w:t>。</w:t>
      </w:r>
    </w:p>
    <w:p w14:paraId="61C10BC2" w14:textId="77777777" w:rsidR="00E77EC7" w:rsidRPr="009E5D0C" w:rsidRDefault="00E77EC7" w:rsidP="00E77EC7">
      <w:pPr>
        <w:tabs>
          <w:tab w:val="left" w:pos="36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5.4乙方对发生在服务区域的刑事案件，治安案件和治安灾害事</w:t>
      </w:r>
      <w:r w:rsidRPr="009E5D0C">
        <w:rPr>
          <w:rFonts w:ascii="宋体" w:hAnsi="宋体" w:cs="宋体" w:hint="eastAsia"/>
          <w:sz w:val="30"/>
          <w:szCs w:val="30"/>
        </w:rPr>
        <w:lastRenderedPageBreak/>
        <w:t>故，负责采取果断应对处理措施并及时报告甲方和当地公安机关，且应注意保护案发现场，积极协助公安人员。</w:t>
      </w:r>
    </w:p>
    <w:p w14:paraId="45ECF548"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5.5对甲方提出更换保安人员的要求，乙方应在二天内无条件给予更换。</w:t>
      </w:r>
    </w:p>
    <w:p w14:paraId="2E8AA2E6"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5.6乙方保安人员必须认真学习国家的法律法规和保安的各项规章制度，不断提高法制观念和业务水平。</w:t>
      </w:r>
    </w:p>
    <w:p w14:paraId="17981FEF"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5.7依据本合同，由于乙方保安人员的过失或故意行为造成甲方或者其他第三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员、物品、金钱损失的，乙方应对此损失负完全连带赔偿责任。</w:t>
      </w:r>
    </w:p>
    <w:p w14:paraId="420DC726" w14:textId="77777777" w:rsidR="00E77EC7" w:rsidRPr="009E5D0C" w:rsidRDefault="00E77EC7" w:rsidP="00E77EC7">
      <w:pPr>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5.8乙方提供的</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3  </w:t>
      </w:r>
      <w:r w:rsidRPr="009E5D0C">
        <w:rPr>
          <w:rFonts w:ascii="宋体" w:hAnsi="宋体" w:cs="宋体" w:hint="eastAsia"/>
          <w:sz w:val="30"/>
          <w:szCs w:val="30"/>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14:paraId="259DE6E8"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5.9乙方对保安人员应严格按乙方颁布的《保安工作手册》进行培训管理，并配备所有执勤器材，选派的保安人员应得到甲方的认可。</w:t>
      </w:r>
    </w:p>
    <w:p w14:paraId="35B00D8D"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5.10乙方委派的保安应严格履行甲方所规定的《保安岗位职责》，完成甲方提出的工作任务，甲方应将《保安岗位职责》送交乙方。</w:t>
      </w:r>
    </w:p>
    <w:p w14:paraId="3E04A7B3"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5.11乙方应有备员及时补充，以确保派驻甲方的保安人员不缺岗。如发生缺岗或乙方人员违反本合同约定的，甲方有权双倍扣除</w:t>
      </w:r>
      <w:r w:rsidRPr="009E5D0C">
        <w:rPr>
          <w:rFonts w:ascii="宋体" w:hAnsi="宋体" w:cs="宋体" w:hint="eastAsia"/>
          <w:sz w:val="30"/>
          <w:szCs w:val="30"/>
        </w:rPr>
        <w:lastRenderedPageBreak/>
        <w:t>该名人员当月的保安服务费用，并视损失情况要求乙方给予赔偿。</w:t>
      </w:r>
    </w:p>
    <w:p w14:paraId="53A250D2"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5.12</w:t>
      </w:r>
      <w:r w:rsidRPr="009E5D0C">
        <w:rPr>
          <w:rFonts w:ascii="宋体" w:hAnsi="宋体" w:hint="eastAsia"/>
          <w:sz w:val="30"/>
          <w:szCs w:val="30"/>
        </w:rPr>
        <w:t>乙方人员需保证不得出现缺岗、脱岗，</w:t>
      </w:r>
      <w:r w:rsidRPr="009E5D0C">
        <w:rPr>
          <w:rFonts w:ascii="宋体" w:hAnsi="宋体" w:cs="宋体" w:hint="eastAsia"/>
          <w:sz w:val="30"/>
          <w:szCs w:val="30"/>
        </w:rPr>
        <w:t>乙方保安队员的加班费、超时费、节假日加班费、住宿、奖金、饭补，均由乙方自行负责支付。</w:t>
      </w:r>
    </w:p>
    <w:p w14:paraId="15037D7B"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5.13乙方派驻服务区域的保安人员必须在岗位上着公司规定统一服装，佩戴执勤标志，并保持仪容、仪表的整洁。</w:t>
      </w:r>
    </w:p>
    <w:p w14:paraId="41F18E75" w14:textId="77777777" w:rsidR="00E77EC7" w:rsidRPr="009E5D0C" w:rsidRDefault="00E77EC7" w:rsidP="00E77EC7">
      <w:pPr>
        <w:tabs>
          <w:tab w:val="left" w:pos="360"/>
          <w:tab w:val="left" w:pos="90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5.14乙方派驻服务区域的保安人员必须做到文明执勤，礼貌待人，不刁难业主及来访人员。</w:t>
      </w:r>
    </w:p>
    <w:p w14:paraId="6AF2EFE0"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5.15乙方派驻服务区域的保安人员需无条件遵守甲方管理规范，同时对于甲方于值勤时内所提出的任何任务皆需完成配合；如乙方人员打人、骂人及侮辱他人，利用职权，索取馈赠，徇私舞弊，一经发现，即报送公安机关处理处理，乙方届时应予以配合并及时安排合格人员到岗，甲方所支付保安服务费用不因此增加。</w:t>
      </w:r>
    </w:p>
    <w:p w14:paraId="04E94842"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5.16如乙方派驻服务区域的保安人员不符合上述要求，造成甲方任何损失的，均由乙方承担赔偿责任。</w:t>
      </w:r>
    </w:p>
    <w:p w14:paraId="0485C467" w14:textId="77777777" w:rsidR="00E77EC7" w:rsidRPr="009E5D0C" w:rsidRDefault="00E77EC7" w:rsidP="00E77EC7">
      <w:pPr>
        <w:tabs>
          <w:tab w:val="left" w:pos="36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5.17乙方应确保合法用工，依法与委派的保安人员建立劳动合同关系，并保证该劳动合同关系在本合同履行期间合法存续，并确保在合同履行期间内按时发放员工薪酬及缴纳社保。甲方不承担任何乙方与其员工劳动法律法规项下的任何责任，乙方工作人员在工作期间产生的劳动纠纷由乙方处理，甲方概不负责；同时不得影响本合同正常履行。</w:t>
      </w:r>
    </w:p>
    <w:p w14:paraId="1ACC4E48" w14:textId="77777777" w:rsidR="00E77EC7" w:rsidRPr="009E5D0C" w:rsidRDefault="00E77EC7" w:rsidP="00E77EC7">
      <w:pPr>
        <w:tabs>
          <w:tab w:val="left" w:pos="720"/>
        </w:tabs>
        <w:spacing w:line="520" w:lineRule="exact"/>
        <w:ind w:left="420"/>
        <w:outlineLvl w:val="0"/>
        <w:rPr>
          <w:rFonts w:ascii="宋体" w:hAnsi="宋体" w:cs="宋体" w:hint="eastAsia"/>
          <w:sz w:val="30"/>
          <w:szCs w:val="30"/>
        </w:rPr>
      </w:pPr>
      <w:r w:rsidRPr="009E5D0C">
        <w:rPr>
          <w:rFonts w:ascii="宋体" w:hAnsi="宋体" w:cs="宋体" w:hint="eastAsia"/>
          <w:color w:val="000000"/>
          <w:sz w:val="30"/>
          <w:szCs w:val="30"/>
        </w:rPr>
        <w:t xml:space="preserve">第六条  </w:t>
      </w:r>
      <w:r w:rsidRPr="009E5D0C">
        <w:rPr>
          <w:rFonts w:ascii="宋体" w:hAnsi="宋体" w:cs="宋体" w:hint="eastAsia"/>
          <w:sz w:val="30"/>
          <w:szCs w:val="30"/>
        </w:rPr>
        <w:t>合同金额及付款方式</w:t>
      </w:r>
    </w:p>
    <w:p w14:paraId="2AE3CFBD" w14:textId="77777777" w:rsidR="00E77EC7" w:rsidRPr="009E5D0C" w:rsidRDefault="00E77EC7" w:rsidP="00E77EC7">
      <w:pPr>
        <w:tabs>
          <w:tab w:val="left" w:pos="420"/>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6.1甲方向乙方支付的保安服务费用按照</w:t>
      </w:r>
      <w:r w:rsidRPr="009E5D0C">
        <w:rPr>
          <w:rFonts w:ascii="宋体" w:hAnsi="宋体" w:cs="宋体" w:hint="eastAsia"/>
          <w:sz w:val="30"/>
          <w:szCs w:val="30"/>
          <w:u w:val="single"/>
        </w:rPr>
        <w:t xml:space="preserve"> </w:t>
      </w:r>
      <w:r w:rsidRPr="009E5D0C">
        <w:rPr>
          <w:rFonts w:ascii="宋体" w:hAnsi="宋体" w:cs="宋体"/>
          <w:b/>
          <w:bCs/>
          <w:sz w:val="30"/>
          <w:szCs w:val="30"/>
          <w:u w:val="single"/>
        </w:rPr>
        <w:t xml:space="preserve"> *** </w:t>
      </w:r>
      <w:r w:rsidRPr="009E5D0C">
        <w:rPr>
          <w:rFonts w:ascii="宋体" w:hAnsi="宋体" w:cs="宋体" w:hint="eastAsia"/>
          <w:b/>
          <w:bCs/>
          <w:sz w:val="30"/>
          <w:szCs w:val="30"/>
          <w:u w:val="single"/>
        </w:rPr>
        <w:t xml:space="preserve"> </w:t>
      </w:r>
      <w:r w:rsidRPr="009E5D0C">
        <w:rPr>
          <w:rFonts w:ascii="宋体" w:hAnsi="宋体" w:cs="宋体" w:hint="eastAsia"/>
          <w:b/>
          <w:bCs/>
          <w:sz w:val="30"/>
          <w:szCs w:val="30"/>
        </w:rPr>
        <w:t>元</w:t>
      </w:r>
      <w:r w:rsidRPr="009E5D0C">
        <w:rPr>
          <w:rFonts w:ascii="宋体" w:hAnsi="宋体" w:cs="宋体" w:hint="eastAsia"/>
          <w:b/>
          <w:sz w:val="30"/>
          <w:szCs w:val="30"/>
        </w:rPr>
        <w:t>/人·月</w:t>
      </w:r>
      <w:r w:rsidRPr="009E5D0C">
        <w:rPr>
          <w:rFonts w:ascii="宋体" w:hAnsi="宋体" w:cs="宋体" w:hint="eastAsia"/>
          <w:sz w:val="30"/>
          <w:szCs w:val="30"/>
        </w:rPr>
        <w:t>计算，共</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 3 </w:t>
      </w:r>
      <w:r w:rsidRPr="009E5D0C">
        <w:rPr>
          <w:rFonts w:ascii="宋体" w:hAnsi="宋体" w:cs="宋体" w:hint="eastAsia"/>
          <w:sz w:val="30"/>
          <w:szCs w:val="30"/>
          <w:u w:val="single"/>
        </w:rPr>
        <w:t xml:space="preserve"> </w:t>
      </w:r>
      <w:r w:rsidRPr="009E5D0C">
        <w:rPr>
          <w:rFonts w:ascii="宋体" w:hAnsi="宋体" w:cs="宋体" w:hint="eastAsia"/>
          <w:sz w:val="30"/>
          <w:szCs w:val="30"/>
        </w:rPr>
        <w:t>人(按包岗制支付，最多不超过 3 人)，上述保安服务费固定包干。乙方负责依法、及时向其员工支付相关所有劳动报酬、社</w:t>
      </w:r>
      <w:r w:rsidRPr="009E5D0C">
        <w:rPr>
          <w:rFonts w:ascii="宋体" w:hAnsi="宋体" w:cs="宋体" w:hint="eastAsia"/>
          <w:sz w:val="30"/>
          <w:szCs w:val="30"/>
        </w:rPr>
        <w:lastRenderedPageBreak/>
        <w:t>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14:paraId="00A54641" w14:textId="77777777" w:rsidR="00E77EC7" w:rsidRPr="009E5D0C" w:rsidRDefault="00E77EC7" w:rsidP="00E77EC7">
      <w:pPr>
        <w:tabs>
          <w:tab w:val="left" w:pos="108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上述保安服务费固定包干，在合同有效期间，不因任何外界条件的改变而改变本合同服务费用。</w:t>
      </w:r>
    </w:p>
    <w:p w14:paraId="5F84CEC1" w14:textId="77777777" w:rsidR="00E77EC7" w:rsidRPr="009E5D0C" w:rsidRDefault="00E77EC7" w:rsidP="00E77EC7">
      <w:pPr>
        <w:tabs>
          <w:tab w:val="left" w:pos="42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6.2甲方在收到乙方出具的相应金额合法足额发票后（若乙方逾期提交发票，甲方有权顺延推迟支付保安服务费），甲方于每月15 日前支付上月度</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 3</w:t>
      </w:r>
      <w:r w:rsidRPr="009E5D0C">
        <w:rPr>
          <w:rFonts w:ascii="宋体" w:hAnsi="宋体" w:cs="宋体" w:hint="eastAsia"/>
          <w:sz w:val="30"/>
          <w:szCs w:val="30"/>
          <w:u w:val="single"/>
        </w:rPr>
        <w:t xml:space="preserve">  </w:t>
      </w:r>
      <w:r w:rsidRPr="009E5D0C">
        <w:rPr>
          <w:rFonts w:ascii="宋体" w:hAnsi="宋体" w:cs="宋体" w:hint="eastAsia"/>
          <w:sz w:val="30"/>
          <w:szCs w:val="30"/>
        </w:rPr>
        <w:t>名保安服务费共人民币大写</w:t>
      </w:r>
      <w:r w:rsidRPr="009E5D0C">
        <w:rPr>
          <w:rFonts w:ascii="宋体" w:hAnsi="宋体" w:cs="宋体" w:hint="eastAsia"/>
          <w:sz w:val="30"/>
          <w:szCs w:val="30"/>
          <w:u w:val="single"/>
        </w:rPr>
        <w:t xml:space="preserve"> *</w:t>
      </w:r>
      <w:r w:rsidRPr="009E5D0C">
        <w:rPr>
          <w:rFonts w:ascii="宋体" w:hAnsi="宋体" w:cs="宋体"/>
          <w:sz w:val="30"/>
          <w:szCs w:val="30"/>
          <w:u w:val="single"/>
        </w:rPr>
        <w:t xml:space="preserve">** </w:t>
      </w:r>
      <w:r w:rsidRPr="009E5D0C">
        <w:rPr>
          <w:rFonts w:ascii="宋体" w:hAnsi="宋体" w:cs="宋体" w:hint="eastAsia"/>
          <w:sz w:val="30"/>
          <w:szCs w:val="30"/>
          <w:u w:val="single"/>
        </w:rPr>
        <w:t>元</w:t>
      </w:r>
      <w:r w:rsidRPr="009E5D0C">
        <w:rPr>
          <w:rFonts w:ascii="宋体" w:hAnsi="宋体" w:cs="宋体" w:hint="eastAsia"/>
          <w:sz w:val="30"/>
          <w:szCs w:val="30"/>
        </w:rPr>
        <w:t>到乙方以下账户：</w:t>
      </w:r>
    </w:p>
    <w:p w14:paraId="04FCA33A" w14:textId="77777777" w:rsidR="00E77EC7" w:rsidRPr="009E5D0C" w:rsidRDefault="00E77EC7" w:rsidP="00E77EC7">
      <w:pPr>
        <w:tabs>
          <w:tab w:val="left" w:pos="42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账户名称：*</w:t>
      </w:r>
      <w:r w:rsidRPr="009E5D0C">
        <w:rPr>
          <w:rFonts w:ascii="宋体" w:hAnsi="宋体" w:cs="宋体"/>
          <w:sz w:val="30"/>
          <w:szCs w:val="30"/>
        </w:rPr>
        <w:t>**</w:t>
      </w:r>
    </w:p>
    <w:p w14:paraId="6B0E903B" w14:textId="77777777" w:rsidR="00E77EC7" w:rsidRPr="009E5D0C" w:rsidRDefault="00E77EC7" w:rsidP="00E77EC7">
      <w:pPr>
        <w:tabs>
          <w:tab w:val="left" w:pos="420"/>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账   号：</w:t>
      </w:r>
      <w:r w:rsidRPr="009E5D0C">
        <w:rPr>
          <w:rFonts w:ascii="宋体" w:hAnsi="宋体" w:cs="宋体"/>
          <w:sz w:val="30"/>
          <w:szCs w:val="30"/>
        </w:rPr>
        <w:t>***</w:t>
      </w:r>
    </w:p>
    <w:p w14:paraId="28C00F10" w14:textId="77777777" w:rsidR="00E77EC7" w:rsidRPr="009E5D0C" w:rsidRDefault="00E77EC7" w:rsidP="00E77EC7">
      <w:pPr>
        <w:tabs>
          <w:tab w:val="left" w:pos="540"/>
        </w:tabs>
        <w:spacing w:line="520" w:lineRule="exact"/>
        <w:ind w:firstLineChars="200" w:firstLine="600"/>
        <w:rPr>
          <w:rFonts w:ascii="宋体" w:hAnsi="宋体" w:cs="宋体" w:hint="eastAsia"/>
          <w:bCs/>
          <w:sz w:val="30"/>
          <w:szCs w:val="30"/>
        </w:rPr>
      </w:pPr>
      <w:r w:rsidRPr="009E5D0C">
        <w:rPr>
          <w:rFonts w:ascii="宋体" w:hAnsi="宋体" w:cs="宋体" w:hint="eastAsia"/>
          <w:sz w:val="30"/>
          <w:szCs w:val="30"/>
        </w:rPr>
        <w:t>开户银行：</w:t>
      </w:r>
      <w:r w:rsidRPr="009E5D0C">
        <w:rPr>
          <w:rFonts w:ascii="宋体" w:hAnsi="宋体" w:cs="宋体" w:hint="eastAsia"/>
          <w:bCs/>
          <w:sz w:val="30"/>
          <w:szCs w:val="30"/>
        </w:rPr>
        <w:t>*</w:t>
      </w:r>
      <w:r w:rsidRPr="009E5D0C">
        <w:rPr>
          <w:rFonts w:ascii="宋体" w:hAnsi="宋体" w:cs="宋体"/>
          <w:bCs/>
          <w:sz w:val="30"/>
          <w:szCs w:val="30"/>
        </w:rPr>
        <w:t>**</w:t>
      </w:r>
    </w:p>
    <w:p w14:paraId="6B0E9461"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第七条  违约责任</w:t>
      </w:r>
    </w:p>
    <w:p w14:paraId="295F3697"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 xml:space="preserve">7.1若乙方派驻符合甲方要求的合格保安人员数量、全部人员到岗时间未达到合同约定的要求时，甲方有权据实结算服务费且按照每人/天100元标准追究乙方的违约责任，并有权在保安服务费中直接扣除，且甲方无需向乙方承担违约责任。 </w:t>
      </w:r>
    </w:p>
    <w:p w14:paraId="44BE0151"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14:paraId="48455EAF"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7.3依据本合同，由于乙方保安人员的过失或故意行为，造成甲方或第三方人身、经济损失的，乙方应承担全部赔偿责任，且甲方</w:t>
      </w:r>
      <w:r w:rsidRPr="009E5D0C">
        <w:rPr>
          <w:rFonts w:ascii="宋体" w:hAnsi="宋体" w:cs="宋体" w:hint="eastAsia"/>
          <w:sz w:val="30"/>
          <w:szCs w:val="30"/>
        </w:rPr>
        <w:lastRenderedPageBreak/>
        <w:t>有权按照1000元/次的标准追究乙方的违约责任。</w:t>
      </w:r>
    </w:p>
    <w:p w14:paraId="284E4CBF"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7.4甲方逾期不支付保安服务费的，每日按逾期金额的万分之三计算违约金，违约金上限为欠付金额的1</w:t>
      </w:r>
      <w:r w:rsidRPr="009E5D0C">
        <w:rPr>
          <w:rFonts w:ascii="宋体" w:hAnsi="宋体" w:cs="宋体"/>
          <w:sz w:val="30"/>
          <w:szCs w:val="30"/>
        </w:rPr>
        <w:t>0%</w:t>
      </w:r>
      <w:r w:rsidRPr="009E5D0C">
        <w:rPr>
          <w:rFonts w:ascii="宋体" w:hAnsi="宋体" w:cs="宋体" w:hint="eastAsia"/>
          <w:sz w:val="30"/>
          <w:szCs w:val="30"/>
        </w:rPr>
        <w:t>。如逾期超过一个月未支付保安服务费的，乙方可单方解除合同，并要求甲方支付逾期未付的保安服务费，但甲方有正当理由的除外。</w:t>
      </w:r>
    </w:p>
    <w:p w14:paraId="5EE307D0"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7.5因乙方未履行其劳动法项下的责任导致乙方员工向甲方提出主张的，甲方有权按照1000元/次的标准追究乙方的违约责任。如因此导致甲方被追索的，由此甲方支付的合理费用均由乙方承担。</w:t>
      </w:r>
    </w:p>
    <w:p w14:paraId="46AF9AE4" w14:textId="77777777" w:rsidR="00E77EC7" w:rsidRPr="009E5D0C" w:rsidRDefault="00E77EC7" w:rsidP="00E77EC7">
      <w:pPr>
        <w:tabs>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7.6因一方违约，造成的对方支出的争议处理费用（包括但不限于诉讼费、律师费、鉴定费、保全费、诉讼财产保全担保保险费等）由违约方承担。</w:t>
      </w:r>
    </w:p>
    <w:p w14:paraId="59D5FEFC" w14:textId="77777777" w:rsidR="00E77EC7" w:rsidRPr="009E5D0C" w:rsidRDefault="00E77EC7" w:rsidP="00E77EC7">
      <w:pPr>
        <w:tabs>
          <w:tab w:val="left" w:pos="72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第八条  合同效力</w:t>
      </w:r>
    </w:p>
    <w:p w14:paraId="01A3E171" w14:textId="77777777" w:rsidR="00E77EC7" w:rsidRPr="009E5D0C" w:rsidRDefault="00E77EC7" w:rsidP="00E77EC7">
      <w:pPr>
        <w:tabs>
          <w:tab w:val="left" w:pos="420"/>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8.1自双方法定代表人或授权委托人签章并加盖单位公章之日起生效，合同期限届满，双方履行完应尽义务后终止。</w:t>
      </w:r>
    </w:p>
    <w:p w14:paraId="070C6201" w14:textId="77777777" w:rsidR="00E77EC7" w:rsidRPr="009E5D0C" w:rsidRDefault="00E77EC7" w:rsidP="00E77EC7">
      <w:pPr>
        <w:tabs>
          <w:tab w:val="left" w:pos="420"/>
          <w:tab w:val="left" w:pos="72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8.2本合同一式肆份，双方各执贰份，具有同等法律效力。</w:t>
      </w:r>
    </w:p>
    <w:p w14:paraId="01186B74" w14:textId="77777777" w:rsidR="00E77EC7" w:rsidRPr="009E5D0C" w:rsidRDefault="00E77EC7" w:rsidP="00E77EC7">
      <w:pPr>
        <w:tabs>
          <w:tab w:val="left" w:pos="420"/>
          <w:tab w:val="left" w:pos="720"/>
        </w:tabs>
        <w:spacing w:line="520" w:lineRule="exact"/>
        <w:ind w:firstLineChars="200" w:firstLine="600"/>
        <w:outlineLvl w:val="0"/>
        <w:rPr>
          <w:rFonts w:ascii="宋体" w:hAnsi="宋体" w:cs="宋体" w:hint="eastAsia"/>
          <w:sz w:val="30"/>
          <w:szCs w:val="30"/>
        </w:rPr>
      </w:pPr>
      <w:r w:rsidRPr="009E5D0C">
        <w:rPr>
          <w:rFonts w:ascii="宋体" w:hAnsi="宋体" w:cs="宋体" w:hint="eastAsia"/>
          <w:sz w:val="30"/>
          <w:szCs w:val="30"/>
        </w:rPr>
        <w:t xml:space="preserve">第九条  争议处理 </w:t>
      </w:r>
    </w:p>
    <w:p w14:paraId="20DEEAC4"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如本合同在履行过程中双方发生争议，应先进行协商解决。若协商不成，双方同意由甲方所在地有管辖权的人民法院管辖。</w:t>
      </w:r>
    </w:p>
    <w:p w14:paraId="22E12414" w14:textId="77777777" w:rsidR="00E77EC7" w:rsidRPr="009E5D0C" w:rsidRDefault="00E77EC7" w:rsidP="00E77EC7">
      <w:pPr>
        <w:tabs>
          <w:tab w:val="left" w:pos="540"/>
        </w:tabs>
        <w:spacing w:line="520" w:lineRule="exact"/>
        <w:ind w:firstLineChars="200" w:firstLine="600"/>
        <w:outlineLvl w:val="0"/>
        <w:rPr>
          <w:rFonts w:ascii="宋体" w:hAnsi="宋体" w:cs="宋体" w:hint="eastAsia"/>
          <w:bCs/>
          <w:sz w:val="30"/>
          <w:szCs w:val="30"/>
        </w:rPr>
      </w:pPr>
      <w:r w:rsidRPr="009E5D0C">
        <w:rPr>
          <w:rFonts w:ascii="宋体" w:hAnsi="宋体" w:cs="宋体" w:hint="eastAsia"/>
          <w:sz w:val="30"/>
          <w:szCs w:val="30"/>
        </w:rPr>
        <w:t xml:space="preserve">第十条  </w:t>
      </w:r>
      <w:r w:rsidRPr="009E5D0C">
        <w:rPr>
          <w:rFonts w:ascii="宋体" w:hAnsi="宋体" w:cs="宋体" w:hint="eastAsia"/>
          <w:bCs/>
          <w:sz w:val="30"/>
          <w:szCs w:val="30"/>
        </w:rPr>
        <w:t>通知</w:t>
      </w:r>
    </w:p>
    <w:p w14:paraId="3231E9CF"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bCs/>
          <w:sz w:val="30"/>
          <w:szCs w:val="30"/>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sidRPr="009E5D0C">
        <w:rPr>
          <w:rFonts w:ascii="宋体" w:hAnsi="宋体" w:cs="宋体" w:hint="eastAsia"/>
          <w:b/>
          <w:bCs/>
          <w:sz w:val="30"/>
          <w:szCs w:val="30"/>
        </w:rPr>
        <w:t xml:space="preserve">    </w:t>
      </w:r>
    </w:p>
    <w:p w14:paraId="3FE37C2C"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t>附件：1.乙方的营业执照及资质</w:t>
      </w:r>
    </w:p>
    <w:p w14:paraId="151F72E3" w14:textId="77777777" w:rsidR="00E77EC7" w:rsidRPr="009E5D0C" w:rsidRDefault="00E77EC7" w:rsidP="00E77EC7">
      <w:pPr>
        <w:tabs>
          <w:tab w:val="left" w:pos="540"/>
        </w:tabs>
        <w:spacing w:line="520" w:lineRule="exact"/>
        <w:ind w:firstLineChars="200" w:firstLine="600"/>
        <w:rPr>
          <w:rFonts w:ascii="宋体" w:hAnsi="宋体" w:cs="宋体" w:hint="eastAsia"/>
          <w:sz w:val="30"/>
          <w:szCs w:val="30"/>
        </w:rPr>
      </w:pPr>
      <w:r w:rsidRPr="009E5D0C">
        <w:rPr>
          <w:rFonts w:ascii="宋体" w:hAnsi="宋体" w:cs="宋体" w:hint="eastAsia"/>
          <w:sz w:val="30"/>
          <w:szCs w:val="30"/>
        </w:rPr>
        <w:lastRenderedPageBreak/>
        <w:t xml:space="preserve">    </w:t>
      </w:r>
      <w:r w:rsidRPr="009E5D0C">
        <w:rPr>
          <w:rFonts w:ascii="宋体" w:hAnsi="宋体" w:cs="宋体"/>
          <w:sz w:val="30"/>
          <w:szCs w:val="30"/>
        </w:rPr>
        <w:t xml:space="preserve">  2</w:t>
      </w:r>
      <w:r w:rsidRPr="009E5D0C">
        <w:rPr>
          <w:rFonts w:ascii="宋体" w:hAnsi="宋体" w:cs="宋体" w:hint="eastAsia"/>
          <w:sz w:val="30"/>
          <w:szCs w:val="30"/>
        </w:rPr>
        <w:t>.保安服务考核标准</w:t>
      </w:r>
    </w:p>
    <w:p w14:paraId="72872C34" w14:textId="77777777" w:rsidR="00E77EC7" w:rsidRPr="009E5D0C" w:rsidRDefault="00E77EC7" w:rsidP="00E77EC7">
      <w:pPr>
        <w:tabs>
          <w:tab w:val="left" w:pos="1080"/>
        </w:tabs>
        <w:spacing w:line="520" w:lineRule="exact"/>
        <w:rPr>
          <w:rFonts w:ascii="宋体" w:hAnsi="宋体" w:cs="宋体" w:hint="eastAsia"/>
          <w:b/>
          <w:sz w:val="30"/>
          <w:szCs w:val="30"/>
        </w:rPr>
      </w:pPr>
    </w:p>
    <w:p w14:paraId="46B7BA81"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bCs/>
          <w:sz w:val="30"/>
          <w:szCs w:val="30"/>
        </w:rPr>
        <w:t>甲方：</w:t>
      </w:r>
      <w:r w:rsidRPr="009E5D0C">
        <w:rPr>
          <w:rFonts w:ascii="宋体" w:hAnsi="宋体" w:cs="宋体" w:hint="eastAsia"/>
          <w:sz w:val="30"/>
          <w:szCs w:val="30"/>
        </w:rPr>
        <w:t xml:space="preserve">（公章）                    </w:t>
      </w:r>
      <w:r w:rsidRPr="009E5D0C">
        <w:rPr>
          <w:rFonts w:ascii="宋体" w:hAnsi="宋体" w:cs="宋体"/>
          <w:sz w:val="30"/>
          <w:szCs w:val="30"/>
        </w:rPr>
        <w:t xml:space="preserve"> </w:t>
      </w:r>
      <w:r w:rsidRPr="009E5D0C">
        <w:rPr>
          <w:rFonts w:ascii="宋体" w:hAnsi="宋体" w:cs="宋体" w:hint="eastAsia"/>
          <w:sz w:val="30"/>
          <w:szCs w:val="30"/>
        </w:rPr>
        <w:t xml:space="preserve"> </w:t>
      </w:r>
      <w:r w:rsidRPr="009E5D0C">
        <w:rPr>
          <w:rFonts w:ascii="宋体" w:hAnsi="宋体" w:cs="宋体" w:hint="eastAsia"/>
          <w:bCs/>
          <w:sz w:val="30"/>
          <w:szCs w:val="30"/>
        </w:rPr>
        <w:t>乙方：</w:t>
      </w:r>
      <w:r w:rsidRPr="009E5D0C">
        <w:rPr>
          <w:rFonts w:ascii="宋体" w:hAnsi="宋体" w:cs="宋体" w:hint="eastAsia"/>
          <w:sz w:val="30"/>
          <w:szCs w:val="30"/>
        </w:rPr>
        <w:t xml:space="preserve">（公章） </w:t>
      </w:r>
      <w:r w:rsidRPr="009E5D0C">
        <w:rPr>
          <w:rFonts w:ascii="宋体" w:hAnsi="宋体" w:cs="宋体" w:hint="eastAsia"/>
          <w:bCs/>
          <w:sz w:val="30"/>
          <w:szCs w:val="30"/>
        </w:rPr>
        <w:t xml:space="preserve">                      </w:t>
      </w:r>
      <w:r w:rsidRPr="009E5D0C">
        <w:rPr>
          <w:rFonts w:ascii="宋体" w:hAnsi="宋体" w:cs="宋体"/>
          <w:sz w:val="30"/>
          <w:szCs w:val="30"/>
        </w:rPr>
        <w:t xml:space="preserve">     </w:t>
      </w:r>
    </w:p>
    <w:p w14:paraId="117ACB32"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法定代表人：                       法定代表人：</w:t>
      </w:r>
    </w:p>
    <w:p w14:paraId="2ED1F8F5"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或委托代理人：                     或委托代理人：</w:t>
      </w:r>
    </w:p>
    <w:p w14:paraId="4848A6E5"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电话：</w:t>
      </w:r>
      <w:r w:rsidRPr="009E5D0C">
        <w:rPr>
          <w:rFonts w:ascii="宋体" w:hAnsi="宋体" w:cs="宋体"/>
          <w:sz w:val="30"/>
          <w:szCs w:val="30"/>
        </w:rPr>
        <w:t xml:space="preserve">             </w:t>
      </w:r>
      <w:r w:rsidRPr="009E5D0C">
        <w:rPr>
          <w:rFonts w:ascii="宋体" w:hAnsi="宋体" w:cs="宋体" w:hint="eastAsia"/>
          <w:sz w:val="30"/>
          <w:szCs w:val="30"/>
        </w:rPr>
        <w:t xml:space="preserve">                电话： </w:t>
      </w:r>
    </w:p>
    <w:p w14:paraId="26377B81"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传真：</w:t>
      </w:r>
      <w:r w:rsidRPr="009E5D0C">
        <w:rPr>
          <w:rFonts w:ascii="宋体" w:hAnsi="宋体" w:cs="宋体"/>
          <w:sz w:val="30"/>
          <w:szCs w:val="30"/>
        </w:rPr>
        <w:t xml:space="preserve">             </w:t>
      </w:r>
      <w:r w:rsidRPr="009E5D0C">
        <w:rPr>
          <w:rFonts w:ascii="宋体" w:hAnsi="宋体" w:cs="宋体" w:hint="eastAsia"/>
          <w:sz w:val="30"/>
          <w:szCs w:val="30"/>
        </w:rPr>
        <w:t xml:space="preserve">               </w:t>
      </w:r>
      <w:r w:rsidRPr="009E5D0C">
        <w:rPr>
          <w:rFonts w:ascii="宋体" w:hAnsi="宋体" w:cs="宋体"/>
          <w:sz w:val="30"/>
          <w:szCs w:val="30"/>
        </w:rPr>
        <w:t xml:space="preserve"> </w:t>
      </w:r>
      <w:r w:rsidRPr="009E5D0C">
        <w:rPr>
          <w:rFonts w:ascii="宋体" w:hAnsi="宋体" w:cs="宋体" w:hint="eastAsia"/>
          <w:sz w:val="30"/>
          <w:szCs w:val="30"/>
        </w:rPr>
        <w:t xml:space="preserve">传真：     </w:t>
      </w:r>
    </w:p>
    <w:p w14:paraId="3989D550" w14:textId="77777777" w:rsidR="00E77EC7" w:rsidRPr="009E5D0C" w:rsidRDefault="00E77EC7" w:rsidP="00E77EC7">
      <w:pPr>
        <w:tabs>
          <w:tab w:val="left" w:pos="1080"/>
        </w:tabs>
        <w:spacing w:line="520" w:lineRule="exact"/>
        <w:rPr>
          <w:rFonts w:ascii="宋体" w:hAnsi="宋体" w:cs="宋体" w:hint="eastAsia"/>
          <w:sz w:val="30"/>
          <w:szCs w:val="30"/>
        </w:rPr>
      </w:pPr>
      <w:r w:rsidRPr="009E5D0C">
        <w:rPr>
          <w:rFonts w:ascii="宋体" w:hAnsi="宋体" w:cs="宋体" w:hint="eastAsia"/>
          <w:sz w:val="30"/>
          <w:szCs w:val="30"/>
        </w:rPr>
        <w:t xml:space="preserve">签订日期：   </w:t>
      </w:r>
      <w:r w:rsidRPr="009E5D0C">
        <w:rPr>
          <w:rFonts w:ascii="宋体" w:hAnsi="宋体" w:cs="宋体"/>
          <w:sz w:val="30"/>
          <w:szCs w:val="30"/>
        </w:rPr>
        <w:t xml:space="preserve"> </w:t>
      </w:r>
      <w:r w:rsidRPr="009E5D0C">
        <w:rPr>
          <w:rFonts w:ascii="宋体" w:hAnsi="宋体" w:cs="宋体" w:hint="eastAsia"/>
          <w:sz w:val="30"/>
          <w:szCs w:val="30"/>
        </w:rPr>
        <w:t xml:space="preserve">年  月  日         </w:t>
      </w:r>
      <w:r w:rsidRPr="009E5D0C">
        <w:rPr>
          <w:rFonts w:ascii="宋体" w:hAnsi="宋体" w:cs="宋体"/>
          <w:sz w:val="30"/>
          <w:szCs w:val="30"/>
        </w:rPr>
        <w:t xml:space="preserve">  </w:t>
      </w:r>
      <w:r w:rsidRPr="009E5D0C">
        <w:rPr>
          <w:rFonts w:ascii="宋体" w:hAnsi="宋体" w:cs="宋体" w:hint="eastAsia"/>
          <w:sz w:val="30"/>
          <w:szCs w:val="30"/>
        </w:rPr>
        <w:t>签</w:t>
      </w:r>
      <w:bookmarkStart w:id="1" w:name="_Hlk87892526"/>
      <w:r w:rsidRPr="009E5D0C">
        <w:rPr>
          <w:rFonts w:ascii="宋体" w:hAnsi="宋体" w:cs="宋体" w:hint="eastAsia"/>
          <w:sz w:val="30"/>
          <w:szCs w:val="30"/>
        </w:rPr>
        <w:t>订</w:t>
      </w:r>
      <w:bookmarkEnd w:id="1"/>
      <w:r w:rsidRPr="009E5D0C">
        <w:rPr>
          <w:rFonts w:ascii="宋体" w:hAnsi="宋体" w:cs="宋体" w:hint="eastAsia"/>
          <w:sz w:val="30"/>
          <w:szCs w:val="30"/>
        </w:rPr>
        <w:t xml:space="preserve">日期：   </w:t>
      </w:r>
      <w:r w:rsidRPr="009E5D0C">
        <w:rPr>
          <w:rFonts w:ascii="宋体" w:hAnsi="宋体" w:cs="宋体"/>
          <w:sz w:val="30"/>
          <w:szCs w:val="30"/>
        </w:rPr>
        <w:t xml:space="preserve"> </w:t>
      </w:r>
      <w:r w:rsidRPr="009E5D0C">
        <w:rPr>
          <w:rFonts w:ascii="宋体" w:hAnsi="宋体" w:cs="宋体" w:hint="eastAsia"/>
          <w:sz w:val="30"/>
          <w:szCs w:val="30"/>
        </w:rPr>
        <w:t>年  月  日</w:t>
      </w:r>
    </w:p>
    <w:p w14:paraId="77C9228B" w14:textId="77777777" w:rsidR="00E77EC7" w:rsidRPr="009E5D0C" w:rsidRDefault="00E77EC7" w:rsidP="00E77EC7">
      <w:pPr>
        <w:spacing w:line="360" w:lineRule="exact"/>
        <w:rPr>
          <w:rFonts w:ascii="仿宋" w:eastAsia="仿宋" w:hAnsi="仿宋" w:cs="Arial" w:hint="eastAsia"/>
          <w:sz w:val="30"/>
          <w:szCs w:val="30"/>
        </w:rPr>
      </w:pPr>
    </w:p>
    <w:p w14:paraId="7A3F2F72" w14:textId="77777777" w:rsidR="00E77EC7" w:rsidRPr="009E5D0C" w:rsidRDefault="00E77EC7" w:rsidP="00E77EC7">
      <w:pPr>
        <w:spacing w:line="360" w:lineRule="exact"/>
        <w:rPr>
          <w:rFonts w:ascii="仿宋" w:eastAsia="仿宋" w:hAnsi="仿宋" w:cs="Arial" w:hint="eastAsia"/>
          <w:sz w:val="28"/>
          <w:szCs w:val="28"/>
        </w:rPr>
        <w:sectPr w:rsidR="00E77EC7" w:rsidRPr="009E5D0C" w:rsidSect="00E77EC7">
          <w:headerReference w:type="default" r:id="rId7"/>
          <w:footerReference w:type="default" r:id="rId8"/>
          <w:pgSz w:w="11906" w:h="16838"/>
          <w:pgMar w:top="1928" w:right="1474" w:bottom="1531" w:left="1587" w:header="851" w:footer="992" w:gutter="0"/>
          <w:cols w:space="0"/>
          <w:docGrid w:type="lines" w:linePitch="321"/>
        </w:sectPr>
      </w:pPr>
    </w:p>
    <w:p w14:paraId="650C197B" w14:textId="77777777" w:rsidR="00E77EC7" w:rsidRPr="009E5D0C" w:rsidRDefault="00E77EC7" w:rsidP="00E77EC7">
      <w:pPr>
        <w:spacing w:line="360" w:lineRule="exact"/>
        <w:rPr>
          <w:rFonts w:ascii="仿宋" w:eastAsia="仿宋" w:hAnsi="仿宋" w:cs="Arial" w:hint="eastAsia"/>
          <w:sz w:val="28"/>
          <w:szCs w:val="28"/>
        </w:rPr>
      </w:pPr>
      <w:r w:rsidRPr="009E5D0C">
        <w:rPr>
          <w:rFonts w:ascii="仿宋" w:eastAsia="仿宋" w:hAnsi="仿宋" w:cs="Arial" w:hint="eastAsia"/>
          <w:sz w:val="28"/>
          <w:szCs w:val="28"/>
        </w:rPr>
        <w:lastRenderedPageBreak/>
        <w:t>附件1：</w:t>
      </w:r>
      <w:r w:rsidRPr="009E5D0C">
        <w:rPr>
          <w:rFonts w:ascii="仿宋" w:eastAsia="仿宋" w:hAnsi="仿宋" w:cs="Arial" w:hint="eastAsia"/>
          <w:b/>
          <w:bCs/>
          <w:sz w:val="28"/>
          <w:szCs w:val="28"/>
        </w:rPr>
        <w:t>乙方的营业执照及资质</w:t>
      </w:r>
    </w:p>
    <w:p w14:paraId="1C3A6146" w14:textId="77777777" w:rsidR="00E77EC7" w:rsidRPr="009E5D0C" w:rsidRDefault="00E77EC7" w:rsidP="00E77EC7">
      <w:pPr>
        <w:spacing w:line="360" w:lineRule="exact"/>
        <w:jc w:val="right"/>
        <w:rPr>
          <w:rFonts w:ascii="仿宋" w:eastAsia="仿宋" w:hAnsi="仿宋" w:cs="Arial" w:hint="eastAsia"/>
          <w:sz w:val="28"/>
          <w:szCs w:val="28"/>
        </w:rPr>
        <w:sectPr w:rsidR="00E77EC7" w:rsidRPr="009E5D0C" w:rsidSect="00E77EC7">
          <w:pgSz w:w="16838" w:h="11906" w:orient="landscape"/>
          <w:pgMar w:top="1588" w:right="1928" w:bottom="1474" w:left="1531" w:header="851" w:footer="992" w:gutter="0"/>
          <w:cols w:space="0"/>
          <w:docGrid w:type="linesAndChars" w:linePitch="321"/>
        </w:sectPr>
      </w:pPr>
    </w:p>
    <w:p w14:paraId="06B268E4" w14:textId="77777777" w:rsidR="00E77EC7" w:rsidRPr="009E5D0C" w:rsidRDefault="00E77EC7" w:rsidP="00E77EC7">
      <w:pPr>
        <w:spacing w:line="360" w:lineRule="exact"/>
        <w:jc w:val="right"/>
        <w:rPr>
          <w:rFonts w:ascii="仿宋" w:eastAsia="仿宋" w:hAnsi="仿宋" w:cs="Arial" w:hint="eastAsia"/>
          <w:sz w:val="28"/>
          <w:szCs w:val="28"/>
        </w:rPr>
      </w:pPr>
    </w:p>
    <w:p w14:paraId="056E979F" w14:textId="77777777" w:rsidR="00E77EC7" w:rsidRPr="009E5D0C" w:rsidRDefault="00E77EC7" w:rsidP="00E77EC7">
      <w:pPr>
        <w:spacing w:line="360" w:lineRule="exact"/>
        <w:rPr>
          <w:b/>
          <w:sz w:val="24"/>
          <w:szCs w:val="24"/>
        </w:rPr>
      </w:pPr>
      <w:r w:rsidRPr="009E5D0C">
        <w:rPr>
          <w:rFonts w:ascii="仿宋" w:eastAsia="仿宋" w:hAnsi="仿宋" w:cs="Arial" w:hint="eastAsia"/>
          <w:sz w:val="28"/>
          <w:szCs w:val="28"/>
        </w:rPr>
        <w:t xml:space="preserve">附件2： </w:t>
      </w:r>
      <w:r w:rsidRPr="009E5D0C">
        <w:rPr>
          <w:rFonts w:hint="eastAsia"/>
          <w:b/>
          <w:sz w:val="24"/>
          <w:szCs w:val="24"/>
        </w:rPr>
        <w:t xml:space="preserve">            </w:t>
      </w:r>
    </w:p>
    <w:p w14:paraId="7EBB695A" w14:textId="77777777" w:rsidR="00E77EC7" w:rsidRPr="009E5D0C" w:rsidRDefault="00E77EC7" w:rsidP="00E77EC7">
      <w:pPr>
        <w:spacing w:afterLines="50" w:after="160"/>
        <w:jc w:val="center"/>
      </w:pPr>
      <w:r w:rsidRPr="009E5D0C">
        <w:rPr>
          <w:rFonts w:hint="eastAsia"/>
          <w:b/>
          <w:sz w:val="24"/>
          <w:szCs w:val="24"/>
        </w:rPr>
        <w:t>保安服务考核标准</w:t>
      </w:r>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2"/>
        <w:gridCol w:w="5068"/>
        <w:gridCol w:w="1764"/>
        <w:gridCol w:w="885"/>
      </w:tblGrid>
      <w:tr w:rsidR="00E77EC7" w:rsidRPr="009E5D0C" w14:paraId="7DEF4350" w14:textId="77777777" w:rsidTr="00140E26">
        <w:trPr>
          <w:trHeight w:val="347"/>
          <w:jc w:val="center"/>
        </w:trPr>
        <w:tc>
          <w:tcPr>
            <w:tcW w:w="6230" w:type="dxa"/>
            <w:gridSpan w:val="2"/>
          </w:tcPr>
          <w:p w14:paraId="76C5A38B" w14:textId="77777777" w:rsidR="00E77EC7" w:rsidRPr="009E5D0C" w:rsidRDefault="00E77EC7" w:rsidP="00140E26">
            <w:pPr>
              <w:jc w:val="center"/>
              <w:rPr>
                <w:rFonts w:ascii="宋体" w:hAnsi="宋体" w:hint="eastAsia"/>
                <w:b/>
                <w:sz w:val="24"/>
                <w:szCs w:val="24"/>
              </w:rPr>
            </w:pPr>
            <w:r w:rsidRPr="009E5D0C">
              <w:rPr>
                <w:rFonts w:ascii="宋体" w:hAnsi="宋体" w:hint="eastAsia"/>
                <w:b/>
                <w:sz w:val="24"/>
                <w:szCs w:val="24"/>
              </w:rPr>
              <w:t>考核内容</w:t>
            </w:r>
          </w:p>
        </w:tc>
        <w:tc>
          <w:tcPr>
            <w:tcW w:w="1764" w:type="dxa"/>
          </w:tcPr>
          <w:p w14:paraId="17200376" w14:textId="77777777" w:rsidR="00E77EC7" w:rsidRPr="009E5D0C" w:rsidRDefault="00E77EC7" w:rsidP="00140E26">
            <w:pPr>
              <w:jc w:val="center"/>
              <w:rPr>
                <w:rFonts w:ascii="宋体" w:hAnsi="宋体" w:hint="eastAsia"/>
                <w:b/>
                <w:sz w:val="24"/>
                <w:szCs w:val="24"/>
              </w:rPr>
            </w:pPr>
            <w:r w:rsidRPr="009E5D0C">
              <w:rPr>
                <w:rFonts w:ascii="宋体" w:hAnsi="宋体" w:hint="eastAsia"/>
                <w:b/>
                <w:sz w:val="24"/>
                <w:szCs w:val="24"/>
              </w:rPr>
              <w:t>处罚标准</w:t>
            </w:r>
          </w:p>
        </w:tc>
        <w:tc>
          <w:tcPr>
            <w:tcW w:w="885" w:type="dxa"/>
          </w:tcPr>
          <w:p w14:paraId="42317200" w14:textId="77777777" w:rsidR="00E77EC7" w:rsidRPr="009E5D0C" w:rsidRDefault="00E77EC7" w:rsidP="00140E26">
            <w:pPr>
              <w:jc w:val="center"/>
              <w:rPr>
                <w:rFonts w:ascii="宋体" w:hAnsi="宋体" w:hint="eastAsia"/>
                <w:b/>
                <w:sz w:val="24"/>
                <w:szCs w:val="24"/>
              </w:rPr>
            </w:pPr>
            <w:r w:rsidRPr="009E5D0C">
              <w:rPr>
                <w:rFonts w:ascii="宋体" w:hAnsi="宋体" w:hint="eastAsia"/>
                <w:b/>
                <w:sz w:val="24"/>
                <w:szCs w:val="24"/>
              </w:rPr>
              <w:t>备注</w:t>
            </w:r>
          </w:p>
        </w:tc>
      </w:tr>
      <w:tr w:rsidR="00E77EC7" w:rsidRPr="009E5D0C" w14:paraId="655222E7" w14:textId="77777777" w:rsidTr="00140E26">
        <w:trPr>
          <w:trHeight w:val="523"/>
          <w:jc w:val="center"/>
        </w:trPr>
        <w:tc>
          <w:tcPr>
            <w:tcW w:w="1162" w:type="dxa"/>
            <w:vAlign w:val="center"/>
          </w:tcPr>
          <w:p w14:paraId="5EF641AE"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礼仪礼貌</w:t>
            </w:r>
          </w:p>
        </w:tc>
        <w:tc>
          <w:tcPr>
            <w:tcW w:w="5068" w:type="dxa"/>
            <w:vAlign w:val="center"/>
          </w:tcPr>
          <w:p w14:paraId="2842A686"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上班期间使用文明用语 ；不得与客户发生言语或肢体冲突</w:t>
            </w:r>
          </w:p>
        </w:tc>
        <w:tc>
          <w:tcPr>
            <w:tcW w:w="1764" w:type="dxa"/>
            <w:vAlign w:val="center"/>
          </w:tcPr>
          <w:p w14:paraId="1FFB3541"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每违反一例扣20元</w:t>
            </w:r>
          </w:p>
        </w:tc>
        <w:tc>
          <w:tcPr>
            <w:tcW w:w="885" w:type="dxa"/>
          </w:tcPr>
          <w:p w14:paraId="0336B889" w14:textId="77777777" w:rsidR="00E77EC7" w:rsidRPr="009E5D0C" w:rsidRDefault="00E77EC7" w:rsidP="00140E26">
            <w:pPr>
              <w:jc w:val="center"/>
              <w:rPr>
                <w:rFonts w:ascii="宋体" w:hAnsi="宋体" w:hint="eastAsia"/>
                <w:sz w:val="28"/>
                <w:szCs w:val="28"/>
              </w:rPr>
            </w:pPr>
          </w:p>
        </w:tc>
      </w:tr>
      <w:tr w:rsidR="00E77EC7" w:rsidRPr="009E5D0C" w14:paraId="144CD81A" w14:textId="77777777" w:rsidTr="00140E26">
        <w:trPr>
          <w:trHeight w:val="653"/>
          <w:jc w:val="center"/>
        </w:trPr>
        <w:tc>
          <w:tcPr>
            <w:tcW w:w="1162" w:type="dxa"/>
            <w:vMerge w:val="restart"/>
            <w:vAlign w:val="center"/>
          </w:tcPr>
          <w:p w14:paraId="1B11EE89"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门口执勤</w:t>
            </w:r>
          </w:p>
        </w:tc>
        <w:tc>
          <w:tcPr>
            <w:tcW w:w="5068" w:type="dxa"/>
            <w:vAlign w:val="center"/>
          </w:tcPr>
          <w:p w14:paraId="19F8B67E"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按照孔雀湾混凝土公司要求执行，不得无故随意放行车辆</w:t>
            </w:r>
          </w:p>
        </w:tc>
        <w:tc>
          <w:tcPr>
            <w:tcW w:w="1764" w:type="dxa"/>
            <w:vAlign w:val="center"/>
          </w:tcPr>
          <w:p w14:paraId="757DC681"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5352EAF" w14:textId="77777777" w:rsidR="00E77EC7" w:rsidRPr="009E5D0C" w:rsidRDefault="00E77EC7" w:rsidP="00140E26">
            <w:pPr>
              <w:jc w:val="center"/>
              <w:rPr>
                <w:rFonts w:ascii="宋体" w:hAnsi="宋体" w:hint="eastAsia"/>
                <w:sz w:val="28"/>
                <w:szCs w:val="28"/>
              </w:rPr>
            </w:pPr>
          </w:p>
        </w:tc>
      </w:tr>
      <w:tr w:rsidR="00E77EC7" w:rsidRPr="009E5D0C" w14:paraId="5154552B" w14:textId="77777777" w:rsidTr="00140E26">
        <w:trPr>
          <w:trHeight w:val="653"/>
          <w:jc w:val="center"/>
        </w:trPr>
        <w:tc>
          <w:tcPr>
            <w:tcW w:w="1162" w:type="dxa"/>
            <w:vMerge/>
            <w:vAlign w:val="center"/>
          </w:tcPr>
          <w:p w14:paraId="630B1FE8" w14:textId="77777777" w:rsidR="00E77EC7" w:rsidRPr="009E5D0C" w:rsidRDefault="00E77EC7" w:rsidP="00140E26">
            <w:pPr>
              <w:jc w:val="center"/>
              <w:rPr>
                <w:rFonts w:ascii="宋体" w:hAnsi="宋体" w:hint="eastAsia"/>
                <w:sz w:val="18"/>
                <w:szCs w:val="18"/>
              </w:rPr>
            </w:pPr>
          </w:p>
        </w:tc>
        <w:tc>
          <w:tcPr>
            <w:tcW w:w="5068" w:type="dxa"/>
            <w:vAlign w:val="center"/>
          </w:tcPr>
          <w:p w14:paraId="3CD3E58B"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禁止无关人员进入（小贩、推销）</w:t>
            </w:r>
          </w:p>
        </w:tc>
        <w:tc>
          <w:tcPr>
            <w:tcW w:w="1764" w:type="dxa"/>
            <w:vAlign w:val="center"/>
          </w:tcPr>
          <w:p w14:paraId="2819CC4E"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00BF98C4" w14:textId="77777777" w:rsidR="00E77EC7" w:rsidRPr="009E5D0C" w:rsidRDefault="00E77EC7" w:rsidP="00140E26">
            <w:pPr>
              <w:jc w:val="center"/>
              <w:rPr>
                <w:rFonts w:ascii="宋体" w:hAnsi="宋体" w:hint="eastAsia"/>
                <w:sz w:val="28"/>
                <w:szCs w:val="28"/>
              </w:rPr>
            </w:pPr>
          </w:p>
        </w:tc>
      </w:tr>
      <w:tr w:rsidR="00E77EC7" w:rsidRPr="009E5D0C" w14:paraId="10096605" w14:textId="77777777" w:rsidTr="00140E26">
        <w:trPr>
          <w:trHeight w:val="653"/>
          <w:jc w:val="center"/>
        </w:trPr>
        <w:tc>
          <w:tcPr>
            <w:tcW w:w="1162" w:type="dxa"/>
            <w:vMerge w:val="restart"/>
            <w:vAlign w:val="center"/>
          </w:tcPr>
          <w:p w14:paraId="2B5434C8"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监控室值班</w:t>
            </w:r>
          </w:p>
        </w:tc>
        <w:tc>
          <w:tcPr>
            <w:tcW w:w="5068" w:type="dxa"/>
            <w:vAlign w:val="center"/>
          </w:tcPr>
          <w:p w14:paraId="587999A6"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保证监控室24小时有人值守，值班人员会基本操作</w:t>
            </w:r>
          </w:p>
        </w:tc>
        <w:tc>
          <w:tcPr>
            <w:tcW w:w="1764" w:type="dxa"/>
            <w:vAlign w:val="center"/>
          </w:tcPr>
          <w:p w14:paraId="4C084999"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4FC59AE" w14:textId="77777777" w:rsidR="00E77EC7" w:rsidRPr="009E5D0C" w:rsidRDefault="00E77EC7" w:rsidP="00140E26">
            <w:pPr>
              <w:jc w:val="center"/>
              <w:rPr>
                <w:rFonts w:ascii="宋体" w:hAnsi="宋体" w:hint="eastAsia"/>
                <w:sz w:val="28"/>
                <w:szCs w:val="28"/>
              </w:rPr>
            </w:pPr>
          </w:p>
        </w:tc>
      </w:tr>
      <w:tr w:rsidR="00E77EC7" w:rsidRPr="009E5D0C" w14:paraId="7AA3F17F" w14:textId="77777777" w:rsidTr="00140E26">
        <w:trPr>
          <w:trHeight w:val="653"/>
          <w:jc w:val="center"/>
        </w:trPr>
        <w:tc>
          <w:tcPr>
            <w:tcW w:w="1162" w:type="dxa"/>
            <w:vMerge/>
          </w:tcPr>
          <w:p w14:paraId="539B8064" w14:textId="77777777" w:rsidR="00E77EC7" w:rsidRPr="009E5D0C" w:rsidRDefault="00E77EC7" w:rsidP="00140E26">
            <w:pPr>
              <w:jc w:val="center"/>
              <w:rPr>
                <w:rFonts w:ascii="宋体" w:hAnsi="宋体" w:hint="eastAsia"/>
                <w:sz w:val="18"/>
                <w:szCs w:val="18"/>
              </w:rPr>
            </w:pPr>
          </w:p>
        </w:tc>
        <w:tc>
          <w:tcPr>
            <w:tcW w:w="5068" w:type="dxa"/>
            <w:vAlign w:val="center"/>
          </w:tcPr>
          <w:p w14:paraId="0F996D79"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对出现的应急情况及时予以处理协调汇报 </w:t>
            </w:r>
          </w:p>
        </w:tc>
        <w:tc>
          <w:tcPr>
            <w:tcW w:w="1764" w:type="dxa"/>
            <w:vAlign w:val="center"/>
          </w:tcPr>
          <w:p w14:paraId="0C097913"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627697A1" w14:textId="77777777" w:rsidR="00E77EC7" w:rsidRPr="009E5D0C" w:rsidRDefault="00E77EC7" w:rsidP="00140E26">
            <w:pPr>
              <w:jc w:val="center"/>
              <w:rPr>
                <w:rFonts w:ascii="宋体" w:hAnsi="宋体" w:hint="eastAsia"/>
                <w:sz w:val="28"/>
                <w:szCs w:val="28"/>
              </w:rPr>
            </w:pPr>
          </w:p>
        </w:tc>
      </w:tr>
      <w:tr w:rsidR="00E77EC7" w:rsidRPr="009E5D0C" w14:paraId="55DB72E3" w14:textId="77777777" w:rsidTr="00140E26">
        <w:trPr>
          <w:trHeight w:val="653"/>
          <w:jc w:val="center"/>
        </w:trPr>
        <w:tc>
          <w:tcPr>
            <w:tcW w:w="1162" w:type="dxa"/>
            <w:vAlign w:val="center"/>
          </w:tcPr>
          <w:p w14:paraId="7E74988F"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车辆管理</w:t>
            </w:r>
          </w:p>
        </w:tc>
        <w:tc>
          <w:tcPr>
            <w:tcW w:w="5068" w:type="dxa"/>
            <w:vAlign w:val="center"/>
          </w:tcPr>
          <w:p w14:paraId="5A0D96DD"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加强车位管理，通道禁止停车</w:t>
            </w:r>
          </w:p>
        </w:tc>
        <w:tc>
          <w:tcPr>
            <w:tcW w:w="1764" w:type="dxa"/>
            <w:vAlign w:val="center"/>
          </w:tcPr>
          <w:p w14:paraId="5661924C"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8364AAB" w14:textId="77777777" w:rsidR="00E77EC7" w:rsidRPr="009E5D0C" w:rsidRDefault="00E77EC7" w:rsidP="00140E26">
            <w:pPr>
              <w:jc w:val="center"/>
              <w:rPr>
                <w:rFonts w:ascii="宋体" w:hAnsi="宋体" w:hint="eastAsia"/>
                <w:sz w:val="28"/>
                <w:szCs w:val="28"/>
              </w:rPr>
            </w:pPr>
          </w:p>
        </w:tc>
      </w:tr>
      <w:tr w:rsidR="00E77EC7" w:rsidRPr="009E5D0C" w14:paraId="790C705B" w14:textId="77777777" w:rsidTr="00140E26">
        <w:trPr>
          <w:trHeight w:val="653"/>
          <w:jc w:val="center"/>
        </w:trPr>
        <w:tc>
          <w:tcPr>
            <w:tcW w:w="1162" w:type="dxa"/>
            <w:vAlign w:val="center"/>
          </w:tcPr>
          <w:p w14:paraId="5ED3568A"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交接班</w:t>
            </w:r>
          </w:p>
        </w:tc>
        <w:tc>
          <w:tcPr>
            <w:tcW w:w="5068" w:type="dxa"/>
            <w:vAlign w:val="center"/>
          </w:tcPr>
          <w:p w14:paraId="6CABD16F"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交接班时应交接物品清晰</w:t>
            </w:r>
          </w:p>
        </w:tc>
        <w:tc>
          <w:tcPr>
            <w:tcW w:w="1764" w:type="dxa"/>
            <w:vAlign w:val="center"/>
          </w:tcPr>
          <w:p w14:paraId="168E7F58"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73B81BB9" w14:textId="77777777" w:rsidR="00E77EC7" w:rsidRPr="009E5D0C" w:rsidRDefault="00E77EC7" w:rsidP="00140E26">
            <w:pPr>
              <w:jc w:val="center"/>
              <w:rPr>
                <w:rFonts w:ascii="宋体" w:hAnsi="宋体" w:hint="eastAsia"/>
                <w:sz w:val="28"/>
                <w:szCs w:val="28"/>
              </w:rPr>
            </w:pPr>
          </w:p>
        </w:tc>
      </w:tr>
      <w:tr w:rsidR="00E77EC7" w:rsidRPr="009E5D0C" w14:paraId="391BDE14" w14:textId="77777777" w:rsidTr="00140E26">
        <w:trPr>
          <w:trHeight w:val="653"/>
          <w:jc w:val="center"/>
        </w:trPr>
        <w:tc>
          <w:tcPr>
            <w:tcW w:w="1162" w:type="dxa"/>
            <w:vMerge w:val="restart"/>
            <w:vAlign w:val="center"/>
          </w:tcPr>
          <w:p w14:paraId="6D3F3F7A"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shd w:val="clear" w:color="auto" w:fill="FFFFFF"/>
              </w:rPr>
              <w:t>工作纪律</w:t>
            </w:r>
          </w:p>
        </w:tc>
        <w:tc>
          <w:tcPr>
            <w:tcW w:w="5068" w:type="dxa"/>
            <w:vAlign w:val="center"/>
          </w:tcPr>
          <w:p w14:paraId="2E73253B"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严禁睡岗、脱岗、严禁带酒气上班或班上饮酒</w:t>
            </w:r>
          </w:p>
        </w:tc>
        <w:tc>
          <w:tcPr>
            <w:tcW w:w="1764" w:type="dxa"/>
            <w:vAlign w:val="center"/>
          </w:tcPr>
          <w:p w14:paraId="1268104B"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每违反一例扣50元</w:t>
            </w:r>
          </w:p>
        </w:tc>
        <w:tc>
          <w:tcPr>
            <w:tcW w:w="885" w:type="dxa"/>
          </w:tcPr>
          <w:p w14:paraId="3D45C824" w14:textId="77777777" w:rsidR="00E77EC7" w:rsidRPr="009E5D0C" w:rsidRDefault="00E77EC7" w:rsidP="00140E26">
            <w:pPr>
              <w:jc w:val="center"/>
              <w:rPr>
                <w:rFonts w:ascii="宋体" w:hAnsi="宋体" w:hint="eastAsia"/>
                <w:sz w:val="28"/>
                <w:szCs w:val="28"/>
              </w:rPr>
            </w:pPr>
          </w:p>
        </w:tc>
      </w:tr>
      <w:tr w:rsidR="00E77EC7" w:rsidRPr="009E5D0C" w14:paraId="67A2E37E" w14:textId="77777777" w:rsidTr="00140E26">
        <w:trPr>
          <w:trHeight w:val="497"/>
          <w:jc w:val="center"/>
        </w:trPr>
        <w:tc>
          <w:tcPr>
            <w:tcW w:w="1162" w:type="dxa"/>
            <w:vMerge/>
          </w:tcPr>
          <w:p w14:paraId="7D23664D"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52188B49"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禁止当班期间看书、玩手机、躺卧等</w:t>
            </w:r>
          </w:p>
        </w:tc>
        <w:tc>
          <w:tcPr>
            <w:tcW w:w="1764" w:type="dxa"/>
            <w:vAlign w:val="center"/>
          </w:tcPr>
          <w:p w14:paraId="12A45E57"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46C3FBE2" w14:textId="77777777" w:rsidR="00E77EC7" w:rsidRPr="009E5D0C" w:rsidRDefault="00E77EC7" w:rsidP="00140E26">
            <w:pPr>
              <w:jc w:val="center"/>
              <w:rPr>
                <w:rFonts w:ascii="宋体" w:hAnsi="宋体" w:hint="eastAsia"/>
                <w:sz w:val="28"/>
                <w:szCs w:val="28"/>
              </w:rPr>
            </w:pPr>
          </w:p>
        </w:tc>
      </w:tr>
      <w:tr w:rsidR="00E77EC7" w:rsidRPr="009E5D0C" w14:paraId="05792251" w14:textId="77777777" w:rsidTr="00140E26">
        <w:trPr>
          <w:trHeight w:val="653"/>
          <w:jc w:val="center"/>
        </w:trPr>
        <w:tc>
          <w:tcPr>
            <w:tcW w:w="1162" w:type="dxa"/>
            <w:vMerge/>
          </w:tcPr>
          <w:p w14:paraId="6EFE432B"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2B63C621"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禁止向客户索要任何形式的礼物和小费</w:t>
            </w:r>
          </w:p>
        </w:tc>
        <w:tc>
          <w:tcPr>
            <w:tcW w:w="1764" w:type="dxa"/>
            <w:vAlign w:val="center"/>
          </w:tcPr>
          <w:p w14:paraId="2DB49D0E"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每违反一例扣50元</w:t>
            </w:r>
          </w:p>
        </w:tc>
        <w:tc>
          <w:tcPr>
            <w:tcW w:w="885" w:type="dxa"/>
          </w:tcPr>
          <w:p w14:paraId="04F9FD5A" w14:textId="77777777" w:rsidR="00E77EC7" w:rsidRPr="009E5D0C" w:rsidRDefault="00E77EC7" w:rsidP="00140E26">
            <w:pPr>
              <w:jc w:val="center"/>
              <w:rPr>
                <w:rFonts w:ascii="宋体" w:hAnsi="宋体" w:hint="eastAsia"/>
                <w:sz w:val="28"/>
                <w:szCs w:val="28"/>
              </w:rPr>
            </w:pPr>
          </w:p>
        </w:tc>
      </w:tr>
      <w:tr w:rsidR="00E77EC7" w:rsidRPr="009E5D0C" w14:paraId="25987567" w14:textId="77777777" w:rsidTr="00140E26">
        <w:trPr>
          <w:trHeight w:val="653"/>
          <w:jc w:val="center"/>
        </w:trPr>
        <w:tc>
          <w:tcPr>
            <w:tcW w:w="1162" w:type="dxa"/>
            <w:vMerge/>
          </w:tcPr>
          <w:p w14:paraId="13262EE2"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3AE14315"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客户需要帮助时，不能主动、迅速为客户解决困难，相互推诿</w:t>
            </w:r>
          </w:p>
        </w:tc>
        <w:tc>
          <w:tcPr>
            <w:tcW w:w="1764" w:type="dxa"/>
            <w:vAlign w:val="center"/>
          </w:tcPr>
          <w:p w14:paraId="6ED75232"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tcPr>
          <w:p w14:paraId="557932A3" w14:textId="77777777" w:rsidR="00E77EC7" w:rsidRPr="009E5D0C" w:rsidRDefault="00E77EC7" w:rsidP="00140E26">
            <w:pPr>
              <w:jc w:val="center"/>
              <w:rPr>
                <w:rFonts w:ascii="宋体" w:hAnsi="宋体" w:hint="eastAsia"/>
                <w:sz w:val="28"/>
                <w:szCs w:val="28"/>
              </w:rPr>
            </w:pPr>
          </w:p>
        </w:tc>
      </w:tr>
      <w:tr w:rsidR="00E77EC7" w:rsidRPr="009E5D0C" w14:paraId="6B321B00" w14:textId="77777777" w:rsidTr="00140E26">
        <w:trPr>
          <w:trHeight w:val="653"/>
          <w:jc w:val="center"/>
        </w:trPr>
        <w:tc>
          <w:tcPr>
            <w:tcW w:w="1162" w:type="dxa"/>
            <w:vMerge w:val="restart"/>
            <w:vAlign w:val="center"/>
          </w:tcPr>
          <w:p w14:paraId="64DCB041" w14:textId="77777777" w:rsidR="00E77EC7" w:rsidRPr="009E5D0C" w:rsidRDefault="00E77EC7" w:rsidP="00140E26">
            <w:pPr>
              <w:jc w:val="center"/>
              <w:rPr>
                <w:rFonts w:ascii="宋体" w:hAnsi="宋体" w:hint="eastAsia"/>
                <w:sz w:val="18"/>
                <w:szCs w:val="18"/>
                <w:shd w:val="clear" w:color="auto" w:fill="FFFFFF"/>
              </w:rPr>
            </w:pPr>
            <w:r w:rsidRPr="009E5D0C">
              <w:rPr>
                <w:rFonts w:ascii="宋体" w:hAnsi="宋体" w:hint="eastAsia"/>
                <w:sz w:val="18"/>
                <w:szCs w:val="18"/>
                <w:shd w:val="clear" w:color="auto" w:fill="FFFFFF"/>
              </w:rPr>
              <w:t>工作记录及培训工作</w:t>
            </w:r>
          </w:p>
        </w:tc>
        <w:tc>
          <w:tcPr>
            <w:tcW w:w="5068" w:type="dxa"/>
            <w:vAlign w:val="center"/>
          </w:tcPr>
          <w:p w14:paraId="0162A487"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工作记录填写准确，按照巡逻要求的时间填写表格</w:t>
            </w:r>
          </w:p>
        </w:tc>
        <w:tc>
          <w:tcPr>
            <w:tcW w:w="1764" w:type="dxa"/>
            <w:vAlign w:val="center"/>
          </w:tcPr>
          <w:p w14:paraId="404E8CA2"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vAlign w:val="center"/>
          </w:tcPr>
          <w:p w14:paraId="20760888" w14:textId="77777777" w:rsidR="00E77EC7" w:rsidRPr="009E5D0C" w:rsidRDefault="00E77EC7" w:rsidP="00140E26">
            <w:pPr>
              <w:jc w:val="center"/>
              <w:rPr>
                <w:rFonts w:ascii="宋体" w:hAnsi="宋体" w:hint="eastAsia"/>
                <w:sz w:val="28"/>
                <w:szCs w:val="28"/>
              </w:rPr>
            </w:pPr>
          </w:p>
        </w:tc>
      </w:tr>
      <w:tr w:rsidR="00E77EC7" w:rsidRPr="009E5D0C" w14:paraId="32D08483" w14:textId="77777777" w:rsidTr="00140E26">
        <w:trPr>
          <w:trHeight w:val="653"/>
          <w:jc w:val="center"/>
        </w:trPr>
        <w:tc>
          <w:tcPr>
            <w:tcW w:w="1162" w:type="dxa"/>
            <w:vMerge/>
          </w:tcPr>
          <w:p w14:paraId="7C42C7C8" w14:textId="77777777" w:rsidR="00E77EC7" w:rsidRPr="009E5D0C" w:rsidRDefault="00E77EC7" w:rsidP="00140E26">
            <w:pPr>
              <w:jc w:val="center"/>
              <w:rPr>
                <w:rFonts w:ascii="宋体" w:hAnsi="宋体" w:hint="eastAsia"/>
                <w:sz w:val="18"/>
                <w:szCs w:val="18"/>
                <w:shd w:val="clear" w:color="auto" w:fill="FFFFFF"/>
              </w:rPr>
            </w:pPr>
          </w:p>
        </w:tc>
        <w:tc>
          <w:tcPr>
            <w:tcW w:w="5068" w:type="dxa"/>
            <w:vAlign w:val="center"/>
          </w:tcPr>
          <w:p w14:paraId="28F73C5E"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按照规定每周进行培训，有相关会议纪要，不按规定参加培训的视为旷工</w:t>
            </w:r>
          </w:p>
        </w:tc>
        <w:tc>
          <w:tcPr>
            <w:tcW w:w="1764" w:type="dxa"/>
            <w:vAlign w:val="center"/>
          </w:tcPr>
          <w:p w14:paraId="2FD3AD9A"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vAlign w:val="center"/>
          </w:tcPr>
          <w:p w14:paraId="66B7C369" w14:textId="77777777" w:rsidR="00E77EC7" w:rsidRPr="009E5D0C" w:rsidRDefault="00E77EC7" w:rsidP="00140E26">
            <w:pPr>
              <w:jc w:val="center"/>
              <w:rPr>
                <w:rFonts w:ascii="宋体" w:hAnsi="宋体" w:hint="eastAsia"/>
                <w:sz w:val="28"/>
                <w:szCs w:val="28"/>
              </w:rPr>
            </w:pPr>
          </w:p>
        </w:tc>
      </w:tr>
      <w:tr w:rsidR="00E77EC7" w:rsidRPr="009E5D0C" w14:paraId="550FFAEC" w14:textId="77777777" w:rsidTr="00140E26">
        <w:trPr>
          <w:trHeight w:val="653"/>
          <w:jc w:val="center"/>
        </w:trPr>
        <w:tc>
          <w:tcPr>
            <w:tcW w:w="1162" w:type="dxa"/>
            <w:vAlign w:val="center"/>
          </w:tcPr>
          <w:p w14:paraId="0478689D" w14:textId="77777777" w:rsidR="00E77EC7" w:rsidRPr="009E5D0C" w:rsidRDefault="00E77EC7" w:rsidP="00140E26">
            <w:pPr>
              <w:jc w:val="center"/>
              <w:rPr>
                <w:rFonts w:ascii="宋体" w:hAnsi="宋体" w:hint="eastAsia"/>
                <w:sz w:val="18"/>
                <w:szCs w:val="18"/>
                <w:shd w:val="clear" w:color="auto" w:fill="FFFFFF"/>
              </w:rPr>
            </w:pPr>
            <w:r w:rsidRPr="009E5D0C">
              <w:rPr>
                <w:rFonts w:ascii="宋体" w:hAnsi="宋体" w:hint="eastAsia"/>
                <w:sz w:val="18"/>
                <w:szCs w:val="18"/>
                <w:shd w:val="clear" w:color="auto" w:fill="FFFFFF"/>
              </w:rPr>
              <w:t>其它</w:t>
            </w:r>
          </w:p>
        </w:tc>
        <w:tc>
          <w:tcPr>
            <w:tcW w:w="5068" w:type="dxa"/>
            <w:vAlign w:val="center"/>
          </w:tcPr>
          <w:p w14:paraId="1A520C67"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熟练掌握监控设施、消防、保安等器械的使用方法，爱护公共财物 </w:t>
            </w:r>
          </w:p>
        </w:tc>
        <w:tc>
          <w:tcPr>
            <w:tcW w:w="1764" w:type="dxa"/>
            <w:vAlign w:val="center"/>
          </w:tcPr>
          <w:p w14:paraId="58B29C31"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每违反一例扣10元</w:t>
            </w:r>
          </w:p>
        </w:tc>
        <w:tc>
          <w:tcPr>
            <w:tcW w:w="885" w:type="dxa"/>
            <w:vAlign w:val="center"/>
          </w:tcPr>
          <w:p w14:paraId="571ED64C" w14:textId="77777777" w:rsidR="00E77EC7" w:rsidRPr="009E5D0C" w:rsidRDefault="00E77EC7" w:rsidP="00140E26">
            <w:pPr>
              <w:jc w:val="center"/>
              <w:rPr>
                <w:rFonts w:ascii="宋体" w:hAnsi="宋体" w:hint="eastAsia"/>
                <w:sz w:val="28"/>
                <w:szCs w:val="28"/>
              </w:rPr>
            </w:pPr>
          </w:p>
        </w:tc>
      </w:tr>
      <w:tr w:rsidR="00E77EC7" w14:paraId="25E5397E" w14:textId="77777777" w:rsidTr="00140E26">
        <w:trPr>
          <w:trHeight w:val="1925"/>
          <w:jc w:val="center"/>
        </w:trPr>
        <w:tc>
          <w:tcPr>
            <w:tcW w:w="1162" w:type="dxa"/>
            <w:vAlign w:val="center"/>
          </w:tcPr>
          <w:p w14:paraId="611A1D5A" w14:textId="77777777" w:rsidR="00E77EC7" w:rsidRPr="009E5D0C" w:rsidRDefault="00E77EC7" w:rsidP="00140E26">
            <w:pPr>
              <w:jc w:val="center"/>
              <w:rPr>
                <w:rFonts w:ascii="宋体" w:hAnsi="宋体" w:hint="eastAsia"/>
                <w:sz w:val="18"/>
                <w:szCs w:val="18"/>
                <w:shd w:val="clear" w:color="auto" w:fill="FFFFFF"/>
              </w:rPr>
            </w:pPr>
            <w:r w:rsidRPr="009E5D0C">
              <w:rPr>
                <w:rFonts w:ascii="宋体" w:hAnsi="宋体" w:hint="eastAsia"/>
                <w:sz w:val="18"/>
                <w:szCs w:val="18"/>
                <w:shd w:val="clear" w:color="auto" w:fill="FFFFFF"/>
              </w:rPr>
              <w:t>奖励</w:t>
            </w:r>
          </w:p>
        </w:tc>
        <w:tc>
          <w:tcPr>
            <w:tcW w:w="5068" w:type="dxa"/>
            <w:vAlign w:val="center"/>
          </w:tcPr>
          <w:p w14:paraId="41E4FBEF"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为业主提供优质服务得到表扬的 ；</w:t>
            </w:r>
          </w:p>
          <w:p w14:paraId="08A1CB6E"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拾金不昧，主动将捡拾的物品上交物业服务中心的 ；</w:t>
            </w:r>
          </w:p>
          <w:p w14:paraId="4205F900"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制止和防止恶性事件发生，保护公司和业主利益的 ；</w:t>
            </w:r>
          </w:p>
          <w:p w14:paraId="7A2E5E1F"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及时发现安全隐患、管理漏洞、水电跑冒滴漏给公司减少损失的； </w:t>
            </w:r>
          </w:p>
          <w:p w14:paraId="5FDDC565" w14:textId="77777777" w:rsidR="00E77EC7" w:rsidRPr="009E5D0C" w:rsidRDefault="00E77EC7" w:rsidP="00140E26">
            <w:pPr>
              <w:rPr>
                <w:rFonts w:ascii="宋体" w:hAnsi="宋体" w:hint="eastAsia"/>
                <w:sz w:val="18"/>
                <w:szCs w:val="18"/>
              </w:rPr>
            </w:pPr>
            <w:r w:rsidRPr="009E5D0C">
              <w:rPr>
                <w:rFonts w:ascii="宋体" w:hAnsi="宋体" w:hint="eastAsia"/>
                <w:sz w:val="18"/>
                <w:szCs w:val="18"/>
              </w:rPr>
              <w:t>受到各级机关奖励、表彰者</w:t>
            </w:r>
          </w:p>
        </w:tc>
        <w:tc>
          <w:tcPr>
            <w:tcW w:w="1764" w:type="dxa"/>
            <w:vAlign w:val="center"/>
          </w:tcPr>
          <w:p w14:paraId="59EA9087"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根据受表彰</w:t>
            </w:r>
          </w:p>
          <w:p w14:paraId="16B766E8" w14:textId="77777777" w:rsidR="00E77EC7" w:rsidRPr="009E5D0C" w:rsidRDefault="00E77EC7" w:rsidP="00140E26">
            <w:pPr>
              <w:jc w:val="center"/>
              <w:rPr>
                <w:rFonts w:ascii="宋体" w:hAnsi="宋体" w:hint="eastAsia"/>
                <w:sz w:val="18"/>
                <w:szCs w:val="18"/>
              </w:rPr>
            </w:pPr>
            <w:r w:rsidRPr="009E5D0C">
              <w:rPr>
                <w:rFonts w:ascii="宋体" w:hAnsi="宋体" w:hint="eastAsia"/>
                <w:sz w:val="18"/>
                <w:szCs w:val="18"/>
              </w:rPr>
              <w:t>情况奖励</w:t>
            </w:r>
          </w:p>
          <w:p w14:paraId="14F3A049" w14:textId="77777777" w:rsidR="00E77EC7" w:rsidRDefault="00E77EC7" w:rsidP="00140E26">
            <w:pPr>
              <w:jc w:val="center"/>
              <w:rPr>
                <w:rFonts w:ascii="宋体" w:hAnsi="宋体" w:hint="eastAsia"/>
                <w:sz w:val="18"/>
                <w:szCs w:val="18"/>
              </w:rPr>
            </w:pPr>
            <w:r w:rsidRPr="009E5D0C">
              <w:rPr>
                <w:rFonts w:ascii="宋体" w:hAnsi="宋体" w:hint="eastAsia"/>
                <w:sz w:val="18"/>
                <w:szCs w:val="18"/>
              </w:rPr>
              <w:t>50—1000元</w:t>
            </w:r>
          </w:p>
        </w:tc>
        <w:tc>
          <w:tcPr>
            <w:tcW w:w="885" w:type="dxa"/>
            <w:vAlign w:val="center"/>
          </w:tcPr>
          <w:p w14:paraId="6158C75E" w14:textId="77777777" w:rsidR="00E77EC7" w:rsidRDefault="00E77EC7" w:rsidP="00140E26">
            <w:pPr>
              <w:jc w:val="center"/>
              <w:rPr>
                <w:rFonts w:ascii="宋体" w:hAnsi="宋体" w:hint="eastAsia"/>
                <w:sz w:val="28"/>
                <w:szCs w:val="28"/>
              </w:rPr>
            </w:pPr>
          </w:p>
        </w:tc>
      </w:tr>
    </w:tbl>
    <w:p w14:paraId="0CDDF914" w14:textId="77777777" w:rsidR="008A0046" w:rsidRPr="00E77EC7" w:rsidRDefault="008A0046" w:rsidP="00E43318">
      <w:pPr>
        <w:spacing w:after="120" w:line="560" w:lineRule="exact"/>
        <w:rPr>
          <w:rFonts w:asciiTheme="minorEastAsia" w:hAnsiTheme="minorEastAsia" w:cstheme="minorEastAsia" w:hint="eastAsia"/>
          <w:sz w:val="32"/>
          <w:szCs w:val="32"/>
        </w:rPr>
      </w:pPr>
    </w:p>
    <w:sectPr w:rsidR="008A0046" w:rsidRPr="00E77EC7">
      <w:headerReference w:type="default" r:id="rId9"/>
      <w:footerReference w:type="default" r:id="rId10"/>
      <w:pgSz w:w="11906" w:h="16838"/>
      <w:pgMar w:top="1928" w:right="1474" w:bottom="1531" w:left="1587" w:header="851" w:footer="992" w:gutter="0"/>
      <w:cols w:space="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C1E1EA" w14:textId="77777777" w:rsidR="00953DF0" w:rsidRDefault="00953DF0">
      <w:r>
        <w:separator/>
      </w:r>
    </w:p>
  </w:endnote>
  <w:endnote w:type="continuationSeparator" w:id="0">
    <w:p w14:paraId="2E3DD1CD" w14:textId="77777777" w:rsidR="00953DF0" w:rsidRDefault="00953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3894C5" w14:textId="77777777" w:rsidR="00E77EC7" w:rsidRDefault="00E77EC7">
    <w:pPr>
      <w:pStyle w:val="a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8877C" w14:textId="77777777" w:rsidR="008A0046" w:rsidRDefault="00000000">
    <w:pPr>
      <w:pStyle w:val="a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p w14:paraId="3E334350" w14:textId="77777777" w:rsidR="00327364" w:rsidRDefault="003273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095B75" w14:textId="77777777" w:rsidR="00953DF0" w:rsidRDefault="00953DF0">
      <w:r>
        <w:separator/>
      </w:r>
    </w:p>
  </w:footnote>
  <w:footnote w:type="continuationSeparator" w:id="0">
    <w:p w14:paraId="2DDD701F" w14:textId="77777777" w:rsidR="00953DF0" w:rsidRDefault="00953D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DE2318" w14:textId="77777777" w:rsidR="00E77EC7" w:rsidRDefault="00E77EC7">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B47E2" w14:textId="77777777" w:rsidR="008A0046" w:rsidRDefault="008A0046">
    <w:pPr>
      <w:ind w:right="606"/>
      <w:rPr>
        <w:szCs w:val="21"/>
      </w:rPr>
    </w:pPr>
  </w:p>
  <w:p w14:paraId="29F26846" w14:textId="77777777" w:rsidR="00327364" w:rsidRDefault="003273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333F9DE"/>
    <w:multiLevelType w:val="singleLevel"/>
    <w:tmpl w:val="D333F9DE"/>
    <w:lvl w:ilvl="0">
      <w:start w:val="2"/>
      <w:numFmt w:val="chineseCounting"/>
      <w:suff w:val="nothing"/>
      <w:lvlText w:val="（%1）"/>
      <w:lvlJc w:val="left"/>
      <w:rPr>
        <w:rFonts w:hint="eastAsia"/>
      </w:rPr>
    </w:lvl>
  </w:abstractNum>
  <w:abstractNum w:abstractNumId="1" w15:restartNumberingAfterBreak="0">
    <w:nsid w:val="67F1BAFD"/>
    <w:multiLevelType w:val="singleLevel"/>
    <w:tmpl w:val="67F1BAFD"/>
    <w:lvl w:ilvl="0">
      <w:start w:val="1"/>
      <w:numFmt w:val="chineseCounting"/>
      <w:suff w:val="nothing"/>
      <w:lvlText w:val="（%1）"/>
      <w:lvlJc w:val="left"/>
      <w:rPr>
        <w:rFonts w:hint="eastAsia"/>
      </w:rPr>
    </w:lvl>
  </w:abstractNum>
  <w:num w:numId="1" w16cid:durableId="2051605073">
    <w:abstractNumId w:val="1"/>
  </w:num>
  <w:num w:numId="2" w16cid:durableId="1706325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lhYjUzOGJjNmFkMWRjOWVhNWUyMDljYWI5NjFlNzUifQ=="/>
  </w:docVars>
  <w:rsids>
    <w:rsidRoot w:val="001631A9"/>
    <w:rsid w:val="0001143A"/>
    <w:rsid w:val="000126E8"/>
    <w:rsid w:val="00030BE0"/>
    <w:rsid w:val="00064665"/>
    <w:rsid w:val="000747E3"/>
    <w:rsid w:val="000B4286"/>
    <w:rsid w:val="000D0458"/>
    <w:rsid w:val="00102424"/>
    <w:rsid w:val="00103273"/>
    <w:rsid w:val="001315B6"/>
    <w:rsid w:val="001631A9"/>
    <w:rsid w:val="001951EC"/>
    <w:rsid w:val="001C73E4"/>
    <w:rsid w:val="002F0B21"/>
    <w:rsid w:val="0031245D"/>
    <w:rsid w:val="00327364"/>
    <w:rsid w:val="004F69A1"/>
    <w:rsid w:val="005471D4"/>
    <w:rsid w:val="00561A5E"/>
    <w:rsid w:val="005724FE"/>
    <w:rsid w:val="005D3272"/>
    <w:rsid w:val="006854F6"/>
    <w:rsid w:val="006C7C54"/>
    <w:rsid w:val="006D112F"/>
    <w:rsid w:val="006D12BC"/>
    <w:rsid w:val="006D70D9"/>
    <w:rsid w:val="0073022D"/>
    <w:rsid w:val="00734AD5"/>
    <w:rsid w:val="00767433"/>
    <w:rsid w:val="00871E63"/>
    <w:rsid w:val="00894EB0"/>
    <w:rsid w:val="008A0046"/>
    <w:rsid w:val="008B7D21"/>
    <w:rsid w:val="00953DF0"/>
    <w:rsid w:val="009E5D0C"/>
    <w:rsid w:val="009F550F"/>
    <w:rsid w:val="00A14C7F"/>
    <w:rsid w:val="00A36A4C"/>
    <w:rsid w:val="00AA2204"/>
    <w:rsid w:val="00B456C4"/>
    <w:rsid w:val="00B51F9A"/>
    <w:rsid w:val="00BA45BB"/>
    <w:rsid w:val="00BD5A90"/>
    <w:rsid w:val="00BF234F"/>
    <w:rsid w:val="00C46233"/>
    <w:rsid w:val="00CC2CC5"/>
    <w:rsid w:val="00D13CD9"/>
    <w:rsid w:val="00D573F0"/>
    <w:rsid w:val="00D7777E"/>
    <w:rsid w:val="00DA545C"/>
    <w:rsid w:val="00E43318"/>
    <w:rsid w:val="00E77EC7"/>
    <w:rsid w:val="00F44874"/>
    <w:rsid w:val="00FA49E3"/>
    <w:rsid w:val="01174BB9"/>
    <w:rsid w:val="012F41F1"/>
    <w:rsid w:val="01C40E32"/>
    <w:rsid w:val="01FE1090"/>
    <w:rsid w:val="022416DD"/>
    <w:rsid w:val="03541B11"/>
    <w:rsid w:val="04454CA5"/>
    <w:rsid w:val="04994A58"/>
    <w:rsid w:val="04AE67D3"/>
    <w:rsid w:val="05966D0B"/>
    <w:rsid w:val="06617B9C"/>
    <w:rsid w:val="0663462A"/>
    <w:rsid w:val="085E259B"/>
    <w:rsid w:val="089B200F"/>
    <w:rsid w:val="08E73269"/>
    <w:rsid w:val="095062E8"/>
    <w:rsid w:val="097850AB"/>
    <w:rsid w:val="0A104508"/>
    <w:rsid w:val="0AC27F6F"/>
    <w:rsid w:val="0BE22DB5"/>
    <w:rsid w:val="0BE713B9"/>
    <w:rsid w:val="0C54503E"/>
    <w:rsid w:val="0C74384C"/>
    <w:rsid w:val="0C78463A"/>
    <w:rsid w:val="0D3C05E6"/>
    <w:rsid w:val="0E752D97"/>
    <w:rsid w:val="0EB16B23"/>
    <w:rsid w:val="0F0F2FF0"/>
    <w:rsid w:val="10BC46FD"/>
    <w:rsid w:val="10C06C14"/>
    <w:rsid w:val="10F845FF"/>
    <w:rsid w:val="111C0D40"/>
    <w:rsid w:val="1250635C"/>
    <w:rsid w:val="152754B3"/>
    <w:rsid w:val="156856B4"/>
    <w:rsid w:val="175207E1"/>
    <w:rsid w:val="176A156D"/>
    <w:rsid w:val="17AF6D64"/>
    <w:rsid w:val="17ED2E67"/>
    <w:rsid w:val="1989121E"/>
    <w:rsid w:val="19CC7067"/>
    <w:rsid w:val="19D674A8"/>
    <w:rsid w:val="1A6E128B"/>
    <w:rsid w:val="1A965703"/>
    <w:rsid w:val="1AF75E28"/>
    <w:rsid w:val="1B12534E"/>
    <w:rsid w:val="1C5429D7"/>
    <w:rsid w:val="1D887DB3"/>
    <w:rsid w:val="1DE85EAB"/>
    <w:rsid w:val="1F5E7DE6"/>
    <w:rsid w:val="20647817"/>
    <w:rsid w:val="20D44015"/>
    <w:rsid w:val="212925B3"/>
    <w:rsid w:val="23B5705C"/>
    <w:rsid w:val="23C92560"/>
    <w:rsid w:val="24527160"/>
    <w:rsid w:val="24863CE7"/>
    <w:rsid w:val="24AB3B72"/>
    <w:rsid w:val="24AC0C5F"/>
    <w:rsid w:val="24D920D1"/>
    <w:rsid w:val="25E83B22"/>
    <w:rsid w:val="26191543"/>
    <w:rsid w:val="26641DA9"/>
    <w:rsid w:val="27133BA6"/>
    <w:rsid w:val="275814FC"/>
    <w:rsid w:val="2772074B"/>
    <w:rsid w:val="28CF0F13"/>
    <w:rsid w:val="2B3B4198"/>
    <w:rsid w:val="2B9040DF"/>
    <w:rsid w:val="2BC333E8"/>
    <w:rsid w:val="2C050E25"/>
    <w:rsid w:val="2D0058F7"/>
    <w:rsid w:val="2D535575"/>
    <w:rsid w:val="2EE751C9"/>
    <w:rsid w:val="2F8001EC"/>
    <w:rsid w:val="2FB665E3"/>
    <w:rsid w:val="2FC77F6E"/>
    <w:rsid w:val="2FD17D37"/>
    <w:rsid w:val="301C4A57"/>
    <w:rsid w:val="303212ED"/>
    <w:rsid w:val="305865C4"/>
    <w:rsid w:val="32BB29B0"/>
    <w:rsid w:val="33355C12"/>
    <w:rsid w:val="3336205B"/>
    <w:rsid w:val="337241D7"/>
    <w:rsid w:val="34302D75"/>
    <w:rsid w:val="35124ACF"/>
    <w:rsid w:val="3589092A"/>
    <w:rsid w:val="38D444A0"/>
    <w:rsid w:val="392605C5"/>
    <w:rsid w:val="394F3B09"/>
    <w:rsid w:val="39E6508D"/>
    <w:rsid w:val="3A2700A6"/>
    <w:rsid w:val="3A390BC1"/>
    <w:rsid w:val="3B2D47A9"/>
    <w:rsid w:val="3B4275E9"/>
    <w:rsid w:val="3BAB7BC4"/>
    <w:rsid w:val="3DCF66DC"/>
    <w:rsid w:val="3EC60FE9"/>
    <w:rsid w:val="3F1A69C4"/>
    <w:rsid w:val="3FAE4650"/>
    <w:rsid w:val="3FD41A7D"/>
    <w:rsid w:val="404F26AF"/>
    <w:rsid w:val="41F26D69"/>
    <w:rsid w:val="423168E5"/>
    <w:rsid w:val="42A50DC3"/>
    <w:rsid w:val="42DA197E"/>
    <w:rsid w:val="434F0B25"/>
    <w:rsid w:val="43741014"/>
    <w:rsid w:val="43AE09CA"/>
    <w:rsid w:val="44802897"/>
    <w:rsid w:val="452F7387"/>
    <w:rsid w:val="464E4863"/>
    <w:rsid w:val="46613A62"/>
    <w:rsid w:val="46B44B58"/>
    <w:rsid w:val="46F17B0E"/>
    <w:rsid w:val="47003F31"/>
    <w:rsid w:val="471C5C4A"/>
    <w:rsid w:val="478449B9"/>
    <w:rsid w:val="47A77618"/>
    <w:rsid w:val="47B015A8"/>
    <w:rsid w:val="47B7253A"/>
    <w:rsid w:val="47EB2F2F"/>
    <w:rsid w:val="48081449"/>
    <w:rsid w:val="490C0D3F"/>
    <w:rsid w:val="49BF6D61"/>
    <w:rsid w:val="4B323153"/>
    <w:rsid w:val="4B57355E"/>
    <w:rsid w:val="4C14023C"/>
    <w:rsid w:val="4C866E6A"/>
    <w:rsid w:val="4CB913EE"/>
    <w:rsid w:val="4F5A1592"/>
    <w:rsid w:val="4F622668"/>
    <w:rsid w:val="4F9B3B1C"/>
    <w:rsid w:val="4FF92C46"/>
    <w:rsid w:val="503944F1"/>
    <w:rsid w:val="50D53F5F"/>
    <w:rsid w:val="521E5B35"/>
    <w:rsid w:val="52301DA0"/>
    <w:rsid w:val="524E2B86"/>
    <w:rsid w:val="5308418E"/>
    <w:rsid w:val="53116E11"/>
    <w:rsid w:val="537D0177"/>
    <w:rsid w:val="53B32517"/>
    <w:rsid w:val="54D166E2"/>
    <w:rsid w:val="56AE247F"/>
    <w:rsid w:val="56BC4D54"/>
    <w:rsid w:val="578940B2"/>
    <w:rsid w:val="57995193"/>
    <w:rsid w:val="590216E2"/>
    <w:rsid w:val="59705035"/>
    <w:rsid w:val="59EC7931"/>
    <w:rsid w:val="5A2D2B7B"/>
    <w:rsid w:val="5A89319F"/>
    <w:rsid w:val="5CC505CA"/>
    <w:rsid w:val="5D103F11"/>
    <w:rsid w:val="5D530547"/>
    <w:rsid w:val="5F61293D"/>
    <w:rsid w:val="5F641A9C"/>
    <w:rsid w:val="5F7C32D2"/>
    <w:rsid w:val="5FC03A9F"/>
    <w:rsid w:val="5FDA264E"/>
    <w:rsid w:val="60537C1D"/>
    <w:rsid w:val="60A07495"/>
    <w:rsid w:val="60E76E71"/>
    <w:rsid w:val="618534E9"/>
    <w:rsid w:val="61BF2D9B"/>
    <w:rsid w:val="620908A7"/>
    <w:rsid w:val="622E4B5B"/>
    <w:rsid w:val="626E4457"/>
    <w:rsid w:val="62A647D1"/>
    <w:rsid w:val="62E13962"/>
    <w:rsid w:val="62E8564C"/>
    <w:rsid w:val="6377435C"/>
    <w:rsid w:val="63826106"/>
    <w:rsid w:val="64F1206D"/>
    <w:rsid w:val="6625540D"/>
    <w:rsid w:val="664639AE"/>
    <w:rsid w:val="66AC1156"/>
    <w:rsid w:val="66D0730E"/>
    <w:rsid w:val="67A64370"/>
    <w:rsid w:val="67E73E3E"/>
    <w:rsid w:val="68150150"/>
    <w:rsid w:val="68955405"/>
    <w:rsid w:val="690A7BA1"/>
    <w:rsid w:val="691559EC"/>
    <w:rsid w:val="69FB0E10"/>
    <w:rsid w:val="6ABD1736"/>
    <w:rsid w:val="6B767B53"/>
    <w:rsid w:val="6C2E445E"/>
    <w:rsid w:val="6C530683"/>
    <w:rsid w:val="6C64581A"/>
    <w:rsid w:val="6CB73B7E"/>
    <w:rsid w:val="6CC02ABA"/>
    <w:rsid w:val="6D1D6AC7"/>
    <w:rsid w:val="6D2728C0"/>
    <w:rsid w:val="6EFF18CE"/>
    <w:rsid w:val="70FE40FA"/>
    <w:rsid w:val="712B3410"/>
    <w:rsid w:val="714F49EA"/>
    <w:rsid w:val="71974FAF"/>
    <w:rsid w:val="71E60A7F"/>
    <w:rsid w:val="71E873E7"/>
    <w:rsid w:val="72AF1ABC"/>
    <w:rsid w:val="72E96A79"/>
    <w:rsid w:val="7314220C"/>
    <w:rsid w:val="737C7E39"/>
    <w:rsid w:val="741713C4"/>
    <w:rsid w:val="741F0E1D"/>
    <w:rsid w:val="744F6C68"/>
    <w:rsid w:val="755723C0"/>
    <w:rsid w:val="75F745B0"/>
    <w:rsid w:val="763C3C1F"/>
    <w:rsid w:val="76C00FE5"/>
    <w:rsid w:val="76C813BE"/>
    <w:rsid w:val="76F35C27"/>
    <w:rsid w:val="77E77AD3"/>
    <w:rsid w:val="780A0D14"/>
    <w:rsid w:val="788408E0"/>
    <w:rsid w:val="788F1E71"/>
    <w:rsid w:val="78BC4F2C"/>
    <w:rsid w:val="78F975D3"/>
    <w:rsid w:val="790D2A93"/>
    <w:rsid w:val="7A3641A1"/>
    <w:rsid w:val="7A6E04BD"/>
    <w:rsid w:val="7A79462F"/>
    <w:rsid w:val="7B375B35"/>
    <w:rsid w:val="7DB946A0"/>
    <w:rsid w:val="7E1117F2"/>
    <w:rsid w:val="7F286674"/>
    <w:rsid w:val="7FA1008C"/>
    <w:rsid w:val="7FCB0F44"/>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200204"/>
  <w15:docId w15:val="{72D1B307-8663-42E7-AF47-22B5B2E4B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uiPriority="99" w:unhideWhenUsed="1" w:qFormat="1"/>
    <w:lsdException w:name="Body Text First Indent 2" w:qFormat="1"/>
    <w:lsdException w:name="Body Text Indent 2" w:uiPriority="99" w:unhideWhenUsed="1" w:qFormat="1"/>
    <w:lsdException w:name="Body Text Indent 3" w:uiPriority="99" w:unhideWhenUsed="1"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qFormat/>
    <w:pPr>
      <w:keepNext/>
      <w:keepLines/>
      <w:spacing w:before="60" w:after="60" w:line="413"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Times New Roman" w:hAnsi="Times New Roman"/>
      <w:szCs w:val="24"/>
    </w:rPr>
  </w:style>
  <w:style w:type="paragraph" w:styleId="a5">
    <w:name w:val="Body Text"/>
    <w:basedOn w:val="a"/>
    <w:qFormat/>
    <w:pPr>
      <w:spacing w:line="640" w:lineRule="exact"/>
    </w:pPr>
    <w:rPr>
      <w:rFonts w:ascii="宋体" w:hAnsi="宋体"/>
      <w:sz w:val="28"/>
    </w:rPr>
  </w:style>
  <w:style w:type="paragraph" w:styleId="a6">
    <w:name w:val="Body Text Indent"/>
    <w:basedOn w:val="a"/>
    <w:qFormat/>
    <w:pPr>
      <w:spacing w:line="400" w:lineRule="atLeast"/>
      <w:ind w:firstLine="624"/>
    </w:pPr>
    <w:rPr>
      <w:rFonts w:ascii="宋体"/>
      <w:color w:val="FF0000"/>
      <w:sz w:val="28"/>
    </w:rPr>
  </w:style>
  <w:style w:type="paragraph" w:styleId="a7">
    <w:name w:val="Plain Text"/>
    <w:basedOn w:val="a"/>
    <w:qFormat/>
    <w:rPr>
      <w:rFonts w:ascii="宋体" w:hAnsi="Courier New"/>
      <w:szCs w:val="24"/>
    </w:rPr>
  </w:style>
  <w:style w:type="paragraph" w:styleId="a8">
    <w:name w:val="Date"/>
    <w:basedOn w:val="a"/>
    <w:next w:val="a"/>
    <w:uiPriority w:val="99"/>
    <w:unhideWhenUsed/>
    <w:qFormat/>
    <w:pPr>
      <w:ind w:leftChars="2500" w:left="100"/>
    </w:pPr>
  </w:style>
  <w:style w:type="paragraph" w:styleId="20">
    <w:name w:val="Body Text Indent 2"/>
    <w:basedOn w:val="a"/>
    <w:uiPriority w:val="99"/>
    <w:unhideWhenUsed/>
    <w:qFormat/>
    <w:pPr>
      <w:spacing w:line="360" w:lineRule="auto"/>
      <w:ind w:left="900"/>
    </w:pPr>
    <w:rPr>
      <w:sz w:val="24"/>
    </w:rPr>
  </w:style>
  <w:style w:type="paragraph" w:styleId="a9">
    <w:name w:val="footer"/>
    <w:basedOn w:val="a"/>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uiPriority w:val="99"/>
    <w:unhideWhenUsed/>
    <w:qFormat/>
    <w:pPr>
      <w:spacing w:line="360" w:lineRule="auto"/>
      <w:ind w:firstLineChars="200" w:firstLine="200"/>
    </w:pPr>
    <w:rPr>
      <w:sz w:val="24"/>
    </w:rPr>
  </w:style>
  <w:style w:type="paragraph" w:styleId="ab">
    <w:name w:val="Normal (Web)"/>
    <w:basedOn w:val="a"/>
    <w:uiPriority w:val="99"/>
    <w:unhideWhenUsed/>
    <w:qFormat/>
    <w:pPr>
      <w:widowControl/>
      <w:spacing w:before="100" w:beforeAutospacing="1" w:after="100" w:afterAutospacing="1"/>
      <w:jc w:val="left"/>
    </w:pPr>
    <w:rPr>
      <w:rFonts w:ascii="宋体" w:hAnsi="宋体"/>
      <w:kern w:val="0"/>
      <w:sz w:val="24"/>
    </w:rPr>
  </w:style>
  <w:style w:type="paragraph" w:styleId="21">
    <w:name w:val="Body Text First Indent 2"/>
    <w:basedOn w:val="a6"/>
    <w:qFormat/>
    <w:pPr>
      <w:ind w:firstLineChars="200" w:firstLine="420"/>
    </w:p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qFormat/>
  </w:style>
  <w:style w:type="character" w:styleId="ae">
    <w:name w:val="Hyperlink"/>
    <w:basedOn w:val="a0"/>
    <w:uiPriority w:val="99"/>
    <w:unhideWhenUsed/>
    <w:qFormat/>
    <w:rPr>
      <w:color w:val="0000FF"/>
      <w:u w:val="single"/>
    </w:rPr>
  </w:style>
  <w:style w:type="paragraph" w:customStyle="1" w:styleId="Style2">
    <w:name w:val="_Style 2"/>
    <w:basedOn w:val="a"/>
    <w:qFormat/>
    <w:pPr>
      <w:ind w:firstLineChars="200" w:firstLine="420"/>
    </w:pPr>
    <w:rPr>
      <w:rFonts w:ascii="Calibri" w:hAnsi="Calibri"/>
    </w:rPr>
  </w:style>
  <w:style w:type="paragraph" w:customStyle="1" w:styleId="New">
    <w:name w:val="正文 New"/>
    <w:qFormat/>
    <w:pPr>
      <w:widowControl w:val="0"/>
      <w:jc w:val="both"/>
    </w:pPr>
    <w:rPr>
      <w:kern w:val="2"/>
      <w:sz w:val="21"/>
      <w:szCs w:val="24"/>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a-1">
    <w:name w:val="ca-1"/>
    <w:basedOn w:val="a0"/>
    <w:qFormat/>
  </w:style>
  <w:style w:type="character" w:styleId="af">
    <w:name w:val="annotation reference"/>
    <w:basedOn w:val="a0"/>
    <w:rsid w:val="009E5D0C"/>
    <w:rPr>
      <w:sz w:val="21"/>
      <w:szCs w:val="21"/>
    </w:rPr>
  </w:style>
  <w:style w:type="paragraph" w:styleId="af0">
    <w:name w:val="annotation subject"/>
    <w:basedOn w:val="a3"/>
    <w:next w:val="a3"/>
    <w:link w:val="af1"/>
    <w:rsid w:val="009E5D0C"/>
    <w:rPr>
      <w:rFonts w:asciiTheme="minorHAnsi" w:hAnsiTheme="minorHAnsi"/>
      <w:b/>
      <w:bCs/>
      <w:szCs w:val="22"/>
    </w:rPr>
  </w:style>
  <w:style w:type="character" w:customStyle="1" w:styleId="a4">
    <w:name w:val="批注文字 字符"/>
    <w:basedOn w:val="a0"/>
    <w:link w:val="a3"/>
    <w:rsid w:val="009E5D0C"/>
    <w:rPr>
      <w:rFonts w:ascii="Times New Roman" w:eastAsiaTheme="minorEastAsia" w:hAnsi="Times New Roman" w:cstheme="minorBidi"/>
      <w:kern w:val="2"/>
      <w:sz w:val="21"/>
      <w:szCs w:val="24"/>
    </w:rPr>
  </w:style>
  <w:style w:type="character" w:customStyle="1" w:styleId="af1">
    <w:name w:val="批注主题 字符"/>
    <w:basedOn w:val="a4"/>
    <w:link w:val="af0"/>
    <w:rsid w:val="009E5D0C"/>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459</TotalTime>
  <Pages>17</Pages>
  <Words>1240</Words>
  <Characters>7074</Characters>
  <Application>Microsoft Office Word</Application>
  <DocSecurity>0</DocSecurity>
  <Lines>58</Lines>
  <Paragraphs>16</Paragraphs>
  <ScaleCrop>false</ScaleCrop>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法律顾问·陈</cp:lastModifiedBy>
  <cp:revision>76</cp:revision>
  <cp:lastPrinted>2018-07-18T09:09:00Z</cp:lastPrinted>
  <dcterms:created xsi:type="dcterms:W3CDTF">2014-10-29T12:08:00Z</dcterms:created>
  <dcterms:modified xsi:type="dcterms:W3CDTF">2024-12-17T16:16:00Z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